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40AEAB9" w:rsidR="00E66558" w:rsidRDefault="009D71E8" w:rsidP="00070506">
      <w:pPr>
        <w:pStyle w:val="Heading1"/>
        <w:jc w:val="center"/>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40970F96" w14:textId="71DB8C5A" w:rsidR="00070506" w:rsidRPr="00A61A30" w:rsidRDefault="00070506" w:rsidP="00070506">
      <w:pPr>
        <w:jc w:val="center"/>
        <w:rPr>
          <w:b/>
          <w:color w:val="0070C0"/>
          <w:sz w:val="32"/>
          <w:szCs w:val="32"/>
        </w:rPr>
      </w:pPr>
      <w:r w:rsidRPr="00A61A30">
        <w:rPr>
          <w:b/>
          <w:color w:val="0070C0"/>
          <w:sz w:val="32"/>
          <w:szCs w:val="32"/>
        </w:rPr>
        <w:t>Charlton-on-Otmoor CE Primary School</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0527421" w:rsidR="002940F3" w:rsidRDefault="00070506">
            <w:pPr>
              <w:pStyle w:val="TableRow"/>
            </w:pPr>
            <w:r>
              <w:t>87</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9841060" w:rsidR="002940F3" w:rsidRDefault="00070506">
            <w:pPr>
              <w:pStyle w:val="TableRow"/>
            </w:pPr>
            <w:r>
              <w:t>11%</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F8B794E" w:rsidR="002940F3" w:rsidRDefault="002940F3">
            <w:pPr>
              <w:pStyle w:val="TableRow"/>
            </w:pPr>
            <w:r>
              <w:t>Academic year</w:t>
            </w:r>
            <w:r w:rsidR="006B1173">
              <w:t xml:space="preserve"> </w:t>
            </w:r>
            <w:r>
              <w:t xml:space="preserve">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3B458B8" w:rsidR="002940F3" w:rsidRDefault="00070506">
            <w:pPr>
              <w:pStyle w:val="TableRow"/>
            </w:pPr>
            <w:r>
              <w:t>2022 to 2023</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45D26A45" w:rsidR="002940F3" w:rsidRDefault="00070506">
            <w:pPr>
              <w:pStyle w:val="TableRow"/>
            </w:pPr>
            <w:r>
              <w:t>28</w:t>
            </w:r>
            <w:r w:rsidRPr="00070506">
              <w:rPr>
                <w:vertAlign w:val="superscript"/>
              </w:rPr>
              <w:t>th</w:t>
            </w:r>
            <w:r>
              <w:t xml:space="preserve"> November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41A839FD" w:rsidR="002940F3" w:rsidRDefault="00070506">
            <w:pPr>
              <w:pStyle w:val="TableRow"/>
            </w:pPr>
            <w:r>
              <w:t>30</w:t>
            </w:r>
            <w:r w:rsidRPr="00070506">
              <w:rPr>
                <w:vertAlign w:val="superscript"/>
              </w:rPr>
              <w:t>th</w:t>
            </w:r>
            <w:r>
              <w:t xml:space="preserve"> July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5532F938" w:rsidR="002940F3" w:rsidRDefault="00070506">
            <w:pPr>
              <w:pStyle w:val="TableRow"/>
            </w:pPr>
            <w:r>
              <w:t>Governing Board</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69A97DB" w:rsidR="002940F3" w:rsidRDefault="00070506">
            <w:pPr>
              <w:pStyle w:val="TableRow"/>
            </w:pPr>
            <w:r>
              <w:t>Zoe Wells</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F604D4A" w:rsidR="002940F3" w:rsidRDefault="00070506">
            <w:pPr>
              <w:pStyle w:val="TableRow"/>
            </w:pPr>
            <w:r>
              <w:t>Emma Goulart</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F8B1F90" w:rsidR="00E66558" w:rsidRDefault="009D71E8">
            <w:pPr>
              <w:pStyle w:val="TableRow"/>
            </w:pPr>
            <w:r>
              <w:t>£</w:t>
            </w:r>
            <w:r w:rsidR="00070506">
              <w:t>16260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70E6893" w:rsidR="00E66558" w:rsidRDefault="009D71E8">
            <w:pPr>
              <w:pStyle w:val="TableRow"/>
            </w:pPr>
            <w:r>
              <w:t>£</w:t>
            </w:r>
            <w:r w:rsidR="00070506">
              <w:t>500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419142A" w:rsidR="00E66558" w:rsidRDefault="009D71E8">
            <w:pPr>
              <w:pStyle w:val="TableRow"/>
            </w:pPr>
            <w:r>
              <w:t>£</w:t>
            </w:r>
            <w:r w:rsidR="00070506">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66F016AB" w:rsidR="00E66558" w:rsidRDefault="009D71E8">
            <w:pPr>
              <w:pStyle w:val="TableRow"/>
            </w:pPr>
            <w:r>
              <w:t>£</w:t>
            </w:r>
            <w:r w:rsidR="00070506">
              <w:t>16760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2138D" w14:textId="77777777" w:rsidR="00070506" w:rsidRPr="00070506" w:rsidRDefault="00070506" w:rsidP="00070506">
            <w:pPr>
              <w:suppressAutoHyphens w:val="0"/>
              <w:spacing w:after="0" w:line="240" w:lineRule="auto"/>
              <w:rPr>
                <w:color w:val="auto"/>
              </w:rPr>
            </w:pPr>
            <w:r w:rsidRPr="00070506">
              <w:rPr>
                <w:color w:val="auto"/>
              </w:rPr>
              <w:t>Through targeted academic support, our aim at Charlton is for pupils to:</w:t>
            </w:r>
          </w:p>
          <w:p w14:paraId="77B4EBB9" w14:textId="77777777" w:rsidR="0093124E" w:rsidRPr="00070506" w:rsidRDefault="007449F8" w:rsidP="00070506">
            <w:pPr>
              <w:numPr>
                <w:ilvl w:val="0"/>
                <w:numId w:val="14"/>
              </w:numPr>
              <w:suppressAutoHyphens w:val="0"/>
              <w:spacing w:after="0" w:line="240" w:lineRule="auto"/>
              <w:rPr>
                <w:color w:val="auto"/>
              </w:rPr>
            </w:pPr>
            <w:r w:rsidRPr="00070506">
              <w:rPr>
                <w:color w:val="auto"/>
              </w:rPr>
              <w:t>make accelerated progress</w:t>
            </w:r>
          </w:p>
          <w:p w14:paraId="72C420CC" w14:textId="77777777" w:rsidR="0093124E" w:rsidRPr="00070506" w:rsidRDefault="007449F8" w:rsidP="00070506">
            <w:pPr>
              <w:numPr>
                <w:ilvl w:val="0"/>
                <w:numId w:val="14"/>
              </w:numPr>
              <w:suppressAutoHyphens w:val="0"/>
              <w:spacing w:after="0" w:line="240" w:lineRule="auto"/>
              <w:rPr>
                <w:color w:val="auto"/>
              </w:rPr>
            </w:pPr>
            <w:r w:rsidRPr="00070506">
              <w:rPr>
                <w:color w:val="auto"/>
              </w:rPr>
              <w:t>receive high quality learning</w:t>
            </w:r>
          </w:p>
          <w:p w14:paraId="692B3768" w14:textId="77777777" w:rsidR="0093124E" w:rsidRPr="00070506" w:rsidRDefault="007449F8" w:rsidP="00070506">
            <w:pPr>
              <w:numPr>
                <w:ilvl w:val="0"/>
                <w:numId w:val="14"/>
              </w:numPr>
              <w:suppressAutoHyphens w:val="0"/>
              <w:spacing w:after="0" w:line="240" w:lineRule="auto"/>
              <w:rPr>
                <w:color w:val="auto"/>
              </w:rPr>
            </w:pPr>
            <w:r w:rsidRPr="00070506">
              <w:rPr>
                <w:color w:val="auto"/>
              </w:rPr>
              <w:t>have access to additional support in lessons when needed</w:t>
            </w:r>
          </w:p>
          <w:p w14:paraId="39F97004" w14:textId="7E3F4529" w:rsidR="0093124E" w:rsidRDefault="007449F8" w:rsidP="00070506">
            <w:pPr>
              <w:numPr>
                <w:ilvl w:val="0"/>
                <w:numId w:val="14"/>
              </w:numPr>
              <w:suppressAutoHyphens w:val="0"/>
              <w:spacing w:after="0" w:line="240" w:lineRule="auto"/>
              <w:rPr>
                <w:color w:val="auto"/>
              </w:rPr>
            </w:pPr>
            <w:r w:rsidRPr="00070506">
              <w:rPr>
                <w:color w:val="auto"/>
              </w:rPr>
              <w:t xml:space="preserve">be provided with more personalised learning and support </w:t>
            </w:r>
          </w:p>
          <w:p w14:paraId="5C4D4156" w14:textId="77777777" w:rsidR="00070506" w:rsidRPr="00070506" w:rsidRDefault="00070506" w:rsidP="00070506">
            <w:pPr>
              <w:suppressAutoHyphens w:val="0"/>
              <w:spacing w:after="0" w:line="240" w:lineRule="auto"/>
              <w:ind w:left="720"/>
              <w:rPr>
                <w:color w:val="auto"/>
              </w:rPr>
            </w:pPr>
          </w:p>
          <w:p w14:paraId="314B1E20" w14:textId="77777777" w:rsidR="00070506" w:rsidRPr="00070506" w:rsidRDefault="00070506" w:rsidP="00070506">
            <w:pPr>
              <w:suppressAutoHyphens w:val="0"/>
              <w:spacing w:after="0" w:line="240" w:lineRule="auto"/>
              <w:rPr>
                <w:color w:val="auto"/>
              </w:rPr>
            </w:pPr>
            <w:r w:rsidRPr="00070506">
              <w:rPr>
                <w:color w:val="auto"/>
              </w:rPr>
              <w:t xml:space="preserve">Through high quality teaching, pupils at Charlton will: </w:t>
            </w:r>
          </w:p>
          <w:p w14:paraId="29CF6ED8" w14:textId="77777777" w:rsidR="0093124E" w:rsidRPr="00070506" w:rsidRDefault="007449F8" w:rsidP="00070506">
            <w:pPr>
              <w:numPr>
                <w:ilvl w:val="0"/>
                <w:numId w:val="15"/>
              </w:numPr>
              <w:suppressAutoHyphens w:val="0"/>
              <w:spacing w:after="0" w:line="240" w:lineRule="auto"/>
              <w:rPr>
                <w:color w:val="auto"/>
              </w:rPr>
            </w:pPr>
            <w:r w:rsidRPr="00070506">
              <w:rPr>
                <w:color w:val="auto"/>
              </w:rPr>
              <w:t>Experience a broad and balanced curriculum committed to embracing the arts</w:t>
            </w:r>
          </w:p>
          <w:p w14:paraId="15DC174F" w14:textId="465066F9" w:rsidR="0093124E" w:rsidRDefault="007449F8" w:rsidP="00070506">
            <w:pPr>
              <w:numPr>
                <w:ilvl w:val="0"/>
                <w:numId w:val="15"/>
              </w:numPr>
              <w:suppressAutoHyphens w:val="0"/>
              <w:spacing w:after="0" w:line="240" w:lineRule="auto"/>
              <w:rPr>
                <w:color w:val="auto"/>
              </w:rPr>
            </w:pPr>
            <w:r w:rsidRPr="00070506">
              <w:rPr>
                <w:color w:val="auto"/>
              </w:rPr>
              <w:t>Develop cultural awareness and a greater awareness of the world they live in</w:t>
            </w:r>
            <w:r w:rsidR="00070506">
              <w:rPr>
                <w:color w:val="auto"/>
              </w:rPr>
              <w:t>.</w:t>
            </w:r>
          </w:p>
          <w:p w14:paraId="158B3A66" w14:textId="77777777" w:rsidR="00070506" w:rsidRPr="00070506" w:rsidRDefault="00070506" w:rsidP="00070506">
            <w:pPr>
              <w:suppressAutoHyphens w:val="0"/>
              <w:spacing w:after="0" w:line="240" w:lineRule="auto"/>
              <w:ind w:left="720"/>
              <w:rPr>
                <w:color w:val="auto"/>
              </w:rPr>
            </w:pPr>
          </w:p>
          <w:p w14:paraId="3776E613" w14:textId="77777777" w:rsidR="00070506" w:rsidRPr="00070506" w:rsidRDefault="00070506" w:rsidP="00070506">
            <w:pPr>
              <w:suppressAutoHyphens w:val="0"/>
              <w:spacing w:after="0" w:line="240" w:lineRule="auto"/>
              <w:rPr>
                <w:color w:val="auto"/>
              </w:rPr>
            </w:pPr>
            <w:r w:rsidRPr="00070506">
              <w:rPr>
                <w:color w:val="auto"/>
              </w:rPr>
              <w:t>Our aim at Charlton is to use wider strategies to support pupils and families in relation to non-academic challenges to ensure that their pupils thrive at school. We will aim to:</w:t>
            </w:r>
          </w:p>
          <w:p w14:paraId="67653F77" w14:textId="77777777" w:rsidR="0093124E" w:rsidRPr="00070506" w:rsidRDefault="007449F8" w:rsidP="00070506">
            <w:pPr>
              <w:numPr>
                <w:ilvl w:val="0"/>
                <w:numId w:val="16"/>
              </w:numPr>
              <w:suppressAutoHyphens w:val="0"/>
              <w:spacing w:after="0" w:line="240" w:lineRule="auto"/>
              <w:rPr>
                <w:color w:val="auto"/>
              </w:rPr>
            </w:pPr>
            <w:r w:rsidRPr="00070506">
              <w:rPr>
                <w:color w:val="auto"/>
              </w:rPr>
              <w:t xml:space="preserve">support families with access to </w:t>
            </w:r>
            <w:proofErr w:type="spellStart"/>
            <w:r w:rsidRPr="00070506">
              <w:rPr>
                <w:color w:val="auto"/>
              </w:rPr>
              <w:t>extra curricular</w:t>
            </w:r>
            <w:proofErr w:type="spellEnd"/>
            <w:r w:rsidRPr="00070506">
              <w:rPr>
                <w:color w:val="auto"/>
              </w:rPr>
              <w:t xml:space="preserve"> provision</w:t>
            </w:r>
          </w:p>
          <w:p w14:paraId="3240ACE5" w14:textId="77777777" w:rsidR="0093124E" w:rsidRPr="00070506" w:rsidRDefault="007449F8" w:rsidP="00070506">
            <w:pPr>
              <w:numPr>
                <w:ilvl w:val="0"/>
                <w:numId w:val="16"/>
              </w:numPr>
              <w:suppressAutoHyphens w:val="0"/>
              <w:spacing w:after="0" w:line="240" w:lineRule="auto"/>
              <w:rPr>
                <w:color w:val="auto"/>
              </w:rPr>
            </w:pPr>
            <w:r w:rsidRPr="00070506">
              <w:rPr>
                <w:color w:val="auto"/>
              </w:rPr>
              <w:t xml:space="preserve">Provide uniform to families </w:t>
            </w:r>
          </w:p>
          <w:p w14:paraId="76359FE9" w14:textId="77777777" w:rsidR="0093124E" w:rsidRPr="00070506" w:rsidRDefault="007449F8" w:rsidP="00070506">
            <w:pPr>
              <w:numPr>
                <w:ilvl w:val="0"/>
                <w:numId w:val="16"/>
              </w:numPr>
              <w:suppressAutoHyphens w:val="0"/>
              <w:spacing w:after="0" w:line="240" w:lineRule="auto"/>
              <w:rPr>
                <w:color w:val="auto"/>
              </w:rPr>
            </w:pPr>
            <w:r w:rsidRPr="00070506">
              <w:rPr>
                <w:color w:val="auto"/>
              </w:rPr>
              <w:t>Enable children to access all educational visits</w:t>
            </w:r>
          </w:p>
          <w:p w14:paraId="3B4E94AD" w14:textId="2A918130" w:rsidR="00070506" w:rsidRDefault="00070506" w:rsidP="00070506">
            <w:pPr>
              <w:suppressAutoHyphens w:val="0"/>
              <w:spacing w:after="0" w:line="240" w:lineRule="auto"/>
              <w:rPr>
                <w:color w:val="auto"/>
              </w:rPr>
            </w:pPr>
          </w:p>
          <w:p w14:paraId="2A7D54E9" w14:textId="23A2830D" w:rsidR="00E66558" w:rsidRPr="00070506" w:rsidRDefault="00E66558" w:rsidP="00070506">
            <w:pPr>
              <w:ind w:left="720" w:hanging="360"/>
              <w:rPr>
                <w:i/>
                <w:iCs/>
              </w:rPr>
            </w:pP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070506" w:rsidRDefault="009D71E8">
            <w:pPr>
              <w:pStyle w:val="TableRow"/>
              <w:rPr>
                <w:sz w:val="22"/>
                <w:szCs w:val="22"/>
              </w:rPr>
            </w:pPr>
            <w:r w:rsidRPr="00070506">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623FE" w14:textId="77777777" w:rsidR="001F3E47" w:rsidRPr="00070506" w:rsidRDefault="001F3E47" w:rsidP="001F3E47">
            <w:pPr>
              <w:pStyle w:val="TableRowCentered"/>
              <w:jc w:val="left"/>
              <w:rPr>
                <w:sz w:val="22"/>
                <w:szCs w:val="22"/>
              </w:rPr>
            </w:pPr>
            <w:r>
              <w:rPr>
                <w:sz w:val="22"/>
                <w:szCs w:val="22"/>
              </w:rPr>
              <w:t>Quality of curriculum being taught (High quality teaching)</w:t>
            </w:r>
          </w:p>
          <w:p w14:paraId="41EFBB6A" w14:textId="77777777" w:rsidR="001F3E47" w:rsidRDefault="001F3E47" w:rsidP="001F3E47">
            <w:pPr>
              <w:pStyle w:val="TableRowCentered"/>
              <w:jc w:val="left"/>
              <w:rPr>
                <w:sz w:val="22"/>
                <w:szCs w:val="22"/>
              </w:rPr>
            </w:pPr>
            <w:r w:rsidRPr="00070506">
              <w:rPr>
                <w:sz w:val="22"/>
                <w:szCs w:val="22"/>
              </w:rPr>
              <w:t>At the heart of our ethos is that we strive to improve the quality and richness of the school curriculum and the quality of teaching. High quality learning and teaching must be at the core of all pupil premium work</w:t>
            </w:r>
            <w:r>
              <w:rPr>
                <w:sz w:val="22"/>
                <w:szCs w:val="22"/>
              </w:rPr>
              <w:t>.</w:t>
            </w:r>
          </w:p>
          <w:p w14:paraId="2A7D54F1" w14:textId="4284F178" w:rsidR="00E66558" w:rsidRPr="00070506" w:rsidRDefault="00E66558" w:rsidP="001F3E47">
            <w:pPr>
              <w:pStyle w:val="TableRowCentered"/>
              <w:jc w:val="left"/>
              <w:rPr>
                <w:sz w:val="22"/>
                <w:szCs w:val="22"/>
              </w:rPr>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070506" w:rsidRDefault="009D71E8">
            <w:pPr>
              <w:pStyle w:val="TableRow"/>
              <w:rPr>
                <w:sz w:val="22"/>
                <w:szCs w:val="22"/>
              </w:rPr>
            </w:pPr>
            <w:r w:rsidRPr="00070506">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4B8BE" w14:textId="777ACB7F" w:rsidR="001F3E47" w:rsidRPr="00070506" w:rsidRDefault="001F3E47" w:rsidP="001F3E47">
            <w:pPr>
              <w:pStyle w:val="TableRowCentered"/>
              <w:jc w:val="left"/>
              <w:rPr>
                <w:sz w:val="22"/>
                <w:szCs w:val="22"/>
              </w:rPr>
            </w:pPr>
            <w:r>
              <w:rPr>
                <w:sz w:val="22"/>
                <w:szCs w:val="22"/>
              </w:rPr>
              <w:t>Academic Progress (Targeted academic support)</w:t>
            </w:r>
          </w:p>
          <w:p w14:paraId="2A7D54F4" w14:textId="0E604457" w:rsidR="00E66558" w:rsidRPr="00070506" w:rsidRDefault="001F3E47" w:rsidP="001F3E47">
            <w:pPr>
              <w:pStyle w:val="TableRowCentered"/>
              <w:jc w:val="left"/>
              <w:rPr>
                <w:sz w:val="22"/>
                <w:szCs w:val="22"/>
              </w:rPr>
            </w:pPr>
            <w:r>
              <w:rPr>
                <w:sz w:val="22"/>
                <w:szCs w:val="22"/>
              </w:rPr>
              <w:t>Disadvantaged pupils performing less well than their peers, not always making the same rate of progress. During the 2021-22 academic year, some disadvantaged pupils did not always have additional adult support. In 2022-23 we will provide more adult support to ensure that disadvantaged children are able to make better progress.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070506" w:rsidRDefault="009D71E8">
            <w:pPr>
              <w:pStyle w:val="TableRow"/>
              <w:rPr>
                <w:sz w:val="22"/>
                <w:szCs w:val="22"/>
              </w:rPr>
            </w:pPr>
            <w:r w:rsidRPr="00070506">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C02DD" w14:textId="77777777" w:rsidR="001F3E47" w:rsidRPr="00070506" w:rsidRDefault="001F3E47" w:rsidP="001F3E47">
            <w:pPr>
              <w:pStyle w:val="TableRowCentered"/>
              <w:jc w:val="left"/>
              <w:rPr>
                <w:sz w:val="22"/>
                <w:szCs w:val="22"/>
              </w:rPr>
            </w:pPr>
            <w:r w:rsidRPr="00070506">
              <w:rPr>
                <w:sz w:val="22"/>
                <w:szCs w:val="22"/>
              </w:rPr>
              <w:t>Attitudes to learning</w:t>
            </w:r>
            <w:r>
              <w:rPr>
                <w:sz w:val="22"/>
                <w:szCs w:val="22"/>
              </w:rPr>
              <w:t xml:space="preserve"> (Wider </w:t>
            </w:r>
            <w:proofErr w:type="spellStart"/>
            <w:r>
              <w:rPr>
                <w:sz w:val="22"/>
                <w:szCs w:val="22"/>
              </w:rPr>
              <w:t>stratregies</w:t>
            </w:r>
            <w:proofErr w:type="spellEnd"/>
            <w:r>
              <w:rPr>
                <w:sz w:val="22"/>
                <w:szCs w:val="22"/>
              </w:rPr>
              <w:t>)</w:t>
            </w:r>
          </w:p>
          <w:p w14:paraId="2756AFBA" w14:textId="77777777" w:rsidR="001F3E47" w:rsidRDefault="001F3E47" w:rsidP="001F3E47">
            <w:pPr>
              <w:pStyle w:val="TableRowCentered"/>
              <w:jc w:val="left"/>
              <w:rPr>
                <w:sz w:val="22"/>
                <w:szCs w:val="22"/>
              </w:rPr>
            </w:pPr>
            <w:r w:rsidRPr="00070506">
              <w:rPr>
                <w:sz w:val="22"/>
                <w:szCs w:val="22"/>
              </w:rPr>
              <w:t xml:space="preserve">Pupils in receipt of disadvantaged funding </w:t>
            </w:r>
            <w:r>
              <w:rPr>
                <w:sz w:val="22"/>
                <w:szCs w:val="22"/>
              </w:rPr>
              <w:t>being</w:t>
            </w:r>
            <w:r w:rsidRPr="00070506">
              <w:rPr>
                <w:sz w:val="22"/>
                <w:szCs w:val="22"/>
              </w:rPr>
              <w:t xml:space="preserve"> likely to become passive or reluctant learners. </w:t>
            </w:r>
          </w:p>
          <w:p w14:paraId="43A04B6F" w14:textId="77777777" w:rsidR="001F3E47" w:rsidRPr="00070506" w:rsidRDefault="001F3E47" w:rsidP="001F3E47">
            <w:pPr>
              <w:pStyle w:val="TableRowCentered"/>
              <w:jc w:val="left"/>
              <w:rPr>
                <w:sz w:val="22"/>
                <w:szCs w:val="22"/>
              </w:rPr>
            </w:pPr>
            <w:r w:rsidRPr="00070506">
              <w:rPr>
                <w:sz w:val="22"/>
                <w:szCs w:val="22"/>
              </w:rPr>
              <w:t xml:space="preserve">They are also less likely to participate in reading, trips, visits or other enrichment activities. </w:t>
            </w:r>
          </w:p>
          <w:p w14:paraId="2A7D54F7" w14:textId="210B8FBE" w:rsidR="00E66558" w:rsidRPr="00070506" w:rsidRDefault="00E66558" w:rsidP="00FB7385">
            <w:pPr>
              <w:pStyle w:val="TableRowCentered"/>
              <w:jc w:val="left"/>
              <w:rPr>
                <w:sz w:val="22"/>
                <w:szCs w:val="22"/>
              </w:rPr>
            </w:pP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70506" w14:paraId="6370947C" w14:textId="77777777" w:rsidTr="00285018">
        <w:tc>
          <w:tcPr>
            <w:tcW w:w="9486"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12E2C92" w14:textId="329FEB70" w:rsidR="00070506" w:rsidRDefault="00070506" w:rsidP="00070506">
            <w:pPr>
              <w:pStyle w:val="TableHeader"/>
            </w:pPr>
            <w:r>
              <w:t>Higher Quality Teaching</w:t>
            </w:r>
          </w:p>
        </w:tc>
      </w:tr>
      <w:tr w:rsidR="00070506" w14:paraId="3878E22A" w14:textId="77777777" w:rsidTr="0007050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6A720" w14:textId="77777777" w:rsidR="00070506" w:rsidRPr="00070506" w:rsidRDefault="00070506" w:rsidP="00070506">
            <w:pPr>
              <w:pStyle w:val="TableHeader"/>
              <w:numPr>
                <w:ilvl w:val="0"/>
                <w:numId w:val="1"/>
              </w:numPr>
              <w:rPr>
                <w:b w:val="0"/>
                <w:sz w:val="20"/>
                <w:szCs w:val="20"/>
              </w:rPr>
            </w:pPr>
            <w:r w:rsidRPr="00070506">
              <w:rPr>
                <w:b w:val="0"/>
                <w:sz w:val="20"/>
                <w:szCs w:val="20"/>
              </w:rPr>
              <w:t xml:space="preserve">To develop the teaching of Art across the school </w:t>
            </w:r>
          </w:p>
          <w:p w14:paraId="35979537" w14:textId="77777777" w:rsidR="00070506" w:rsidRPr="00070506" w:rsidRDefault="00070506">
            <w:pPr>
              <w:pStyle w:val="TableHeader"/>
              <w:jc w:val="left"/>
              <w:rPr>
                <w:b w:val="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1C9A" w14:textId="77777777" w:rsidR="00070506" w:rsidRPr="00070506" w:rsidRDefault="00070506" w:rsidP="00070506">
            <w:pPr>
              <w:pStyle w:val="TableHeader"/>
              <w:jc w:val="left"/>
              <w:rPr>
                <w:b w:val="0"/>
                <w:sz w:val="20"/>
                <w:szCs w:val="20"/>
              </w:rPr>
            </w:pPr>
            <w:r w:rsidRPr="00070506">
              <w:rPr>
                <w:b w:val="0"/>
                <w:sz w:val="20"/>
                <w:szCs w:val="20"/>
              </w:rPr>
              <w:t xml:space="preserve">Pupils will experience a curriculum committed to embracing the arts and learning about other cultures </w:t>
            </w:r>
          </w:p>
          <w:p w14:paraId="14A61092" w14:textId="77777777" w:rsidR="00070506" w:rsidRPr="00070506" w:rsidRDefault="00070506" w:rsidP="00070506">
            <w:pPr>
              <w:pStyle w:val="TableHeader"/>
              <w:jc w:val="left"/>
              <w:rPr>
                <w:b w:val="0"/>
                <w:sz w:val="20"/>
                <w:szCs w:val="20"/>
              </w:rPr>
            </w:pPr>
            <w:r w:rsidRPr="00070506">
              <w:rPr>
                <w:b w:val="0"/>
                <w:sz w:val="20"/>
                <w:szCs w:val="20"/>
              </w:rPr>
              <w:t>Pupils will develop their cultural awareness through the enjoyment of creating and participating in the arts</w:t>
            </w:r>
          </w:p>
          <w:p w14:paraId="41D67599" w14:textId="77777777" w:rsidR="00070506" w:rsidRPr="00070506" w:rsidRDefault="00070506" w:rsidP="00070506">
            <w:pPr>
              <w:pStyle w:val="TableHeader"/>
              <w:jc w:val="left"/>
              <w:rPr>
                <w:b w:val="0"/>
                <w:sz w:val="20"/>
                <w:szCs w:val="20"/>
              </w:rPr>
            </w:pPr>
            <w:r w:rsidRPr="00070506">
              <w:rPr>
                <w:b w:val="0"/>
                <w:sz w:val="20"/>
                <w:szCs w:val="20"/>
              </w:rPr>
              <w:t>Pupils will develop their creative and communication skills that are essential for success in 21</w:t>
            </w:r>
            <w:r w:rsidRPr="00070506">
              <w:rPr>
                <w:b w:val="0"/>
                <w:sz w:val="20"/>
                <w:szCs w:val="20"/>
                <w:vertAlign w:val="superscript"/>
              </w:rPr>
              <w:t>st</w:t>
            </w:r>
            <w:r w:rsidRPr="00070506">
              <w:rPr>
                <w:b w:val="0"/>
                <w:sz w:val="20"/>
                <w:szCs w:val="20"/>
              </w:rPr>
              <w:t xml:space="preserve"> century life</w:t>
            </w:r>
          </w:p>
          <w:p w14:paraId="5B6A5023" w14:textId="77777777" w:rsidR="00070506" w:rsidRPr="00070506" w:rsidRDefault="00070506" w:rsidP="00070506">
            <w:pPr>
              <w:pStyle w:val="TableHeader"/>
              <w:jc w:val="left"/>
              <w:rPr>
                <w:b w:val="0"/>
                <w:sz w:val="20"/>
                <w:szCs w:val="20"/>
              </w:rPr>
            </w:pPr>
            <w:r w:rsidRPr="00070506">
              <w:rPr>
                <w:b w:val="0"/>
                <w:sz w:val="20"/>
                <w:szCs w:val="20"/>
              </w:rPr>
              <w:t xml:space="preserve">Teachers will become more confident in teaching the arts through effective training and resources. </w:t>
            </w:r>
          </w:p>
          <w:p w14:paraId="1344262A" w14:textId="77777777" w:rsidR="00070506" w:rsidRPr="00070506" w:rsidRDefault="00070506">
            <w:pPr>
              <w:pStyle w:val="TableHeader"/>
              <w:jc w:val="left"/>
              <w:rPr>
                <w:b w:val="0"/>
                <w:sz w:val="20"/>
                <w:szCs w:val="20"/>
              </w:rPr>
            </w:pPr>
          </w:p>
        </w:tc>
      </w:tr>
      <w:tr w:rsidR="00070506" w14:paraId="21980E09" w14:textId="77777777" w:rsidTr="0007050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252C4" w14:textId="77777777" w:rsidR="00070506" w:rsidRPr="00070506" w:rsidRDefault="00070506" w:rsidP="00070506">
            <w:pPr>
              <w:pStyle w:val="TableHeader"/>
              <w:numPr>
                <w:ilvl w:val="0"/>
                <w:numId w:val="1"/>
              </w:numPr>
              <w:jc w:val="left"/>
              <w:rPr>
                <w:b w:val="0"/>
                <w:sz w:val="22"/>
                <w:szCs w:val="22"/>
              </w:rPr>
            </w:pPr>
            <w:r w:rsidRPr="00070506">
              <w:rPr>
                <w:b w:val="0"/>
                <w:sz w:val="22"/>
                <w:szCs w:val="22"/>
              </w:rPr>
              <w:t>To develop the music curriculum</w:t>
            </w:r>
          </w:p>
          <w:p w14:paraId="0EB1B544" w14:textId="77777777" w:rsidR="00070506" w:rsidRPr="00070506" w:rsidRDefault="00070506" w:rsidP="00070506">
            <w:pPr>
              <w:pStyle w:val="TableHeader"/>
              <w:jc w:val="left"/>
              <w:rPr>
                <w:b w:val="0"/>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5CD8" w14:textId="77777777" w:rsidR="00070506" w:rsidRPr="00070506" w:rsidRDefault="00070506" w:rsidP="00070506">
            <w:pPr>
              <w:pStyle w:val="TableHeader"/>
              <w:numPr>
                <w:ilvl w:val="0"/>
                <w:numId w:val="1"/>
              </w:numPr>
              <w:jc w:val="left"/>
              <w:rPr>
                <w:b w:val="0"/>
                <w:sz w:val="22"/>
                <w:szCs w:val="22"/>
              </w:rPr>
            </w:pPr>
            <w:r w:rsidRPr="00070506">
              <w:rPr>
                <w:b w:val="0"/>
                <w:sz w:val="22"/>
                <w:szCs w:val="22"/>
              </w:rPr>
              <w:t>Pupils cultural awareness will be developed</w:t>
            </w:r>
          </w:p>
          <w:p w14:paraId="74B4873C" w14:textId="77777777" w:rsidR="00070506" w:rsidRPr="00070506" w:rsidRDefault="00070506" w:rsidP="00070506">
            <w:pPr>
              <w:pStyle w:val="TableHeader"/>
              <w:numPr>
                <w:ilvl w:val="0"/>
                <w:numId w:val="1"/>
              </w:numPr>
              <w:jc w:val="left"/>
              <w:rPr>
                <w:b w:val="0"/>
                <w:sz w:val="22"/>
                <w:szCs w:val="22"/>
              </w:rPr>
            </w:pPr>
            <w:r w:rsidRPr="00070506">
              <w:rPr>
                <w:b w:val="0"/>
                <w:sz w:val="22"/>
                <w:szCs w:val="22"/>
              </w:rPr>
              <w:t xml:space="preserve">The quality of teaching and learning will be enhanced through an effective partnership with the music service </w:t>
            </w:r>
          </w:p>
          <w:p w14:paraId="4CB4EE8D" w14:textId="77777777" w:rsidR="00070506" w:rsidRPr="00070506" w:rsidRDefault="00070506" w:rsidP="00070506">
            <w:pPr>
              <w:pStyle w:val="TableHeader"/>
              <w:numPr>
                <w:ilvl w:val="0"/>
                <w:numId w:val="1"/>
              </w:numPr>
              <w:jc w:val="left"/>
              <w:rPr>
                <w:b w:val="0"/>
                <w:sz w:val="22"/>
                <w:szCs w:val="22"/>
              </w:rPr>
            </w:pPr>
            <w:r w:rsidRPr="00070506">
              <w:rPr>
                <w:b w:val="0"/>
                <w:sz w:val="22"/>
                <w:szCs w:val="22"/>
              </w:rPr>
              <w:t xml:space="preserve">Children will develop an understanding of the world they live in. </w:t>
            </w:r>
          </w:p>
          <w:p w14:paraId="5283B3DD" w14:textId="77777777" w:rsidR="00070506" w:rsidRPr="00070506" w:rsidRDefault="00070506" w:rsidP="00070506">
            <w:pPr>
              <w:pStyle w:val="TableHeader"/>
              <w:jc w:val="left"/>
              <w:rPr>
                <w:b w:val="0"/>
                <w:sz w:val="22"/>
                <w:szCs w:val="22"/>
              </w:rPr>
            </w:pP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99BEF" w14:textId="77777777" w:rsidR="00070506" w:rsidRPr="00070506" w:rsidRDefault="00070506" w:rsidP="00070506">
            <w:pPr>
              <w:pStyle w:val="TableRow"/>
              <w:numPr>
                <w:ilvl w:val="0"/>
                <w:numId w:val="1"/>
              </w:numPr>
              <w:rPr>
                <w:sz w:val="22"/>
                <w:szCs w:val="22"/>
              </w:rPr>
            </w:pPr>
            <w:r w:rsidRPr="00070506">
              <w:rPr>
                <w:sz w:val="22"/>
                <w:szCs w:val="22"/>
              </w:rPr>
              <w:t>To implement Pupil Progress meetings every half term</w:t>
            </w:r>
          </w:p>
          <w:p w14:paraId="2A7D5504" w14:textId="11A11909" w:rsidR="00E66558" w:rsidRPr="00070506" w:rsidRDefault="00E66558" w:rsidP="00070506">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EB072" w14:textId="77777777" w:rsidR="00070506" w:rsidRPr="00070506" w:rsidRDefault="00070506" w:rsidP="00070506">
            <w:pPr>
              <w:pStyle w:val="TableRowCentered"/>
              <w:numPr>
                <w:ilvl w:val="0"/>
                <w:numId w:val="1"/>
              </w:numPr>
              <w:jc w:val="left"/>
              <w:rPr>
                <w:sz w:val="22"/>
                <w:szCs w:val="22"/>
              </w:rPr>
            </w:pPr>
            <w:r w:rsidRPr="00070506">
              <w:rPr>
                <w:sz w:val="22"/>
                <w:szCs w:val="22"/>
              </w:rPr>
              <w:t xml:space="preserve">Pupils will make accelerated progress </w:t>
            </w:r>
          </w:p>
          <w:p w14:paraId="73A3E817" w14:textId="77777777" w:rsidR="00070506" w:rsidRPr="00070506" w:rsidRDefault="00070506" w:rsidP="00070506">
            <w:pPr>
              <w:pStyle w:val="TableRowCentered"/>
              <w:numPr>
                <w:ilvl w:val="0"/>
                <w:numId w:val="1"/>
              </w:numPr>
              <w:jc w:val="left"/>
              <w:rPr>
                <w:sz w:val="22"/>
                <w:szCs w:val="22"/>
              </w:rPr>
            </w:pPr>
            <w:r w:rsidRPr="00070506">
              <w:rPr>
                <w:sz w:val="22"/>
                <w:szCs w:val="22"/>
              </w:rPr>
              <w:t xml:space="preserve">Gaps in children’s learning will be identified and addressed quicker </w:t>
            </w:r>
          </w:p>
          <w:p w14:paraId="720BC306" w14:textId="77777777" w:rsidR="00070506" w:rsidRPr="00070506" w:rsidRDefault="00070506" w:rsidP="00070506">
            <w:pPr>
              <w:pStyle w:val="TableRowCentered"/>
              <w:numPr>
                <w:ilvl w:val="0"/>
                <w:numId w:val="1"/>
              </w:numPr>
              <w:jc w:val="left"/>
              <w:rPr>
                <w:sz w:val="22"/>
                <w:szCs w:val="22"/>
              </w:rPr>
            </w:pPr>
            <w:r w:rsidRPr="00070506">
              <w:rPr>
                <w:sz w:val="22"/>
                <w:szCs w:val="22"/>
              </w:rPr>
              <w:t>Teachers will be supported by the headteacher in improving pupil outcomes</w:t>
            </w:r>
          </w:p>
          <w:p w14:paraId="4845A302" w14:textId="77777777" w:rsidR="00070506" w:rsidRPr="00070506" w:rsidRDefault="00070506" w:rsidP="00070506">
            <w:pPr>
              <w:pStyle w:val="TableRowCentered"/>
              <w:numPr>
                <w:ilvl w:val="0"/>
                <w:numId w:val="1"/>
              </w:numPr>
              <w:jc w:val="left"/>
              <w:rPr>
                <w:sz w:val="22"/>
                <w:szCs w:val="22"/>
              </w:rPr>
            </w:pPr>
            <w:r w:rsidRPr="00070506">
              <w:rPr>
                <w:sz w:val="22"/>
                <w:szCs w:val="22"/>
              </w:rPr>
              <w:t xml:space="preserve">School leaders will identify pupils who are not making progress </w:t>
            </w:r>
          </w:p>
          <w:p w14:paraId="2A7D5505" w14:textId="77777777" w:rsidR="00E66558" w:rsidRPr="00070506" w:rsidRDefault="00E66558" w:rsidP="00070506">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7F76A" w14:textId="77777777" w:rsidR="00070506" w:rsidRPr="00070506" w:rsidRDefault="00070506" w:rsidP="00070506">
            <w:pPr>
              <w:pStyle w:val="TableRow"/>
              <w:numPr>
                <w:ilvl w:val="0"/>
                <w:numId w:val="1"/>
              </w:numPr>
              <w:rPr>
                <w:sz w:val="22"/>
                <w:szCs w:val="22"/>
              </w:rPr>
            </w:pPr>
            <w:r w:rsidRPr="00070506">
              <w:rPr>
                <w:sz w:val="22"/>
                <w:szCs w:val="22"/>
              </w:rPr>
              <w:t>Additional PPA time will take place within Early Years</w:t>
            </w:r>
          </w:p>
          <w:p w14:paraId="2A7D5507"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8AEA8" w14:textId="77777777" w:rsidR="00070506" w:rsidRPr="00070506" w:rsidRDefault="00070506" w:rsidP="00070506">
            <w:pPr>
              <w:pStyle w:val="TableRowCentered"/>
              <w:numPr>
                <w:ilvl w:val="0"/>
                <w:numId w:val="1"/>
              </w:numPr>
              <w:jc w:val="left"/>
              <w:rPr>
                <w:sz w:val="22"/>
                <w:szCs w:val="22"/>
              </w:rPr>
            </w:pPr>
            <w:r w:rsidRPr="00070506">
              <w:rPr>
                <w:sz w:val="22"/>
                <w:szCs w:val="22"/>
              </w:rPr>
              <w:t>The quality of lesson delivery will be enhanced</w:t>
            </w:r>
          </w:p>
          <w:p w14:paraId="3D614796" w14:textId="77777777" w:rsidR="00070506" w:rsidRPr="00070506" w:rsidRDefault="00070506" w:rsidP="00070506">
            <w:pPr>
              <w:pStyle w:val="TableRowCentered"/>
              <w:numPr>
                <w:ilvl w:val="0"/>
                <w:numId w:val="1"/>
              </w:numPr>
              <w:jc w:val="left"/>
              <w:rPr>
                <w:sz w:val="22"/>
                <w:szCs w:val="22"/>
              </w:rPr>
            </w:pPr>
            <w:r w:rsidRPr="00070506">
              <w:rPr>
                <w:sz w:val="22"/>
                <w:szCs w:val="22"/>
              </w:rPr>
              <w:t xml:space="preserve">Pupils, especially in nursery, will make more rapid progress </w:t>
            </w:r>
          </w:p>
          <w:p w14:paraId="58041630" w14:textId="77777777" w:rsidR="00070506" w:rsidRPr="00070506" w:rsidRDefault="00070506" w:rsidP="00070506">
            <w:pPr>
              <w:pStyle w:val="TableRowCentered"/>
              <w:numPr>
                <w:ilvl w:val="0"/>
                <w:numId w:val="1"/>
              </w:numPr>
              <w:jc w:val="left"/>
              <w:rPr>
                <w:sz w:val="22"/>
                <w:szCs w:val="22"/>
              </w:rPr>
            </w:pPr>
            <w:r w:rsidRPr="00070506">
              <w:rPr>
                <w:sz w:val="22"/>
                <w:szCs w:val="22"/>
              </w:rPr>
              <w:t>Opportunities for collaboration and professional dialogue between the FSU class teacher and Nursery Nurse will happen</w:t>
            </w:r>
          </w:p>
          <w:p w14:paraId="2FD42154" w14:textId="77777777" w:rsidR="00070506" w:rsidRPr="00070506" w:rsidRDefault="00070506" w:rsidP="00070506">
            <w:pPr>
              <w:pStyle w:val="TableRowCentered"/>
              <w:numPr>
                <w:ilvl w:val="0"/>
                <w:numId w:val="1"/>
              </w:numPr>
              <w:jc w:val="left"/>
              <w:rPr>
                <w:sz w:val="22"/>
                <w:szCs w:val="22"/>
              </w:rPr>
            </w:pPr>
            <w:r w:rsidRPr="00070506">
              <w:rPr>
                <w:sz w:val="22"/>
                <w:szCs w:val="22"/>
              </w:rPr>
              <w:t xml:space="preserve">Learning will be more sequential between nursery and reception </w:t>
            </w:r>
          </w:p>
          <w:p w14:paraId="2A7D5508" w14:textId="77777777" w:rsidR="00E66558" w:rsidRDefault="00E66558">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7D54E" w14:textId="77777777" w:rsidR="00070506" w:rsidRPr="00070506" w:rsidRDefault="00070506" w:rsidP="00070506">
            <w:pPr>
              <w:pStyle w:val="TableRow"/>
              <w:numPr>
                <w:ilvl w:val="0"/>
                <w:numId w:val="1"/>
              </w:numPr>
              <w:rPr>
                <w:sz w:val="22"/>
                <w:szCs w:val="22"/>
              </w:rPr>
            </w:pPr>
            <w:r w:rsidRPr="00070506">
              <w:rPr>
                <w:sz w:val="22"/>
                <w:szCs w:val="22"/>
              </w:rPr>
              <w:t>Teaching assistants to attend briefings and teacher training</w:t>
            </w:r>
          </w:p>
          <w:p w14:paraId="2A7D550A"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68AB0" w14:textId="77777777" w:rsidR="00070506" w:rsidRPr="00070506" w:rsidRDefault="00070506" w:rsidP="00070506">
            <w:pPr>
              <w:pStyle w:val="TableRowCentered"/>
              <w:numPr>
                <w:ilvl w:val="0"/>
                <w:numId w:val="1"/>
              </w:numPr>
              <w:jc w:val="left"/>
              <w:rPr>
                <w:sz w:val="22"/>
                <w:szCs w:val="22"/>
              </w:rPr>
            </w:pPr>
            <w:r w:rsidRPr="00070506">
              <w:rPr>
                <w:sz w:val="22"/>
                <w:szCs w:val="22"/>
              </w:rPr>
              <w:t>Clarity in communication across the school impacting positively on pupil outcomes</w:t>
            </w:r>
          </w:p>
          <w:p w14:paraId="38832CDF" w14:textId="77777777" w:rsidR="00070506" w:rsidRPr="00070506" w:rsidRDefault="00070506" w:rsidP="00070506">
            <w:pPr>
              <w:pStyle w:val="TableRowCentered"/>
              <w:numPr>
                <w:ilvl w:val="0"/>
                <w:numId w:val="1"/>
              </w:numPr>
              <w:jc w:val="left"/>
              <w:rPr>
                <w:sz w:val="22"/>
                <w:szCs w:val="22"/>
              </w:rPr>
            </w:pPr>
            <w:r w:rsidRPr="00070506">
              <w:rPr>
                <w:sz w:val="22"/>
                <w:szCs w:val="22"/>
              </w:rPr>
              <w:t>Pupils will make better progress through teaching assistants having received high quality training</w:t>
            </w:r>
          </w:p>
          <w:p w14:paraId="1B5D43ED" w14:textId="77777777" w:rsidR="00070506" w:rsidRPr="00070506" w:rsidRDefault="00070506" w:rsidP="00070506">
            <w:pPr>
              <w:pStyle w:val="TableRowCentered"/>
              <w:numPr>
                <w:ilvl w:val="0"/>
                <w:numId w:val="1"/>
              </w:numPr>
              <w:jc w:val="left"/>
              <w:rPr>
                <w:sz w:val="22"/>
                <w:szCs w:val="22"/>
              </w:rPr>
            </w:pPr>
            <w:r w:rsidRPr="00070506">
              <w:rPr>
                <w:sz w:val="22"/>
                <w:szCs w:val="22"/>
              </w:rPr>
              <w:lastRenderedPageBreak/>
              <w:t xml:space="preserve">More opportunities to discuss pupil progress </w:t>
            </w:r>
          </w:p>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F2594" w14:textId="77777777" w:rsidR="00070506" w:rsidRPr="00070506" w:rsidRDefault="00070506" w:rsidP="00070506">
            <w:pPr>
              <w:pStyle w:val="TableRow"/>
              <w:numPr>
                <w:ilvl w:val="0"/>
                <w:numId w:val="1"/>
              </w:numPr>
              <w:rPr>
                <w:sz w:val="22"/>
                <w:szCs w:val="22"/>
              </w:rPr>
            </w:pPr>
            <w:r w:rsidRPr="00070506">
              <w:rPr>
                <w:sz w:val="22"/>
                <w:szCs w:val="22"/>
              </w:rPr>
              <w:lastRenderedPageBreak/>
              <w:t xml:space="preserve">To develop the teaching of mathematics through the use of practical (concrete) resources </w:t>
            </w:r>
          </w:p>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73F2" w14:textId="77777777" w:rsidR="00070506" w:rsidRPr="00070506" w:rsidRDefault="00070506" w:rsidP="00070506">
            <w:pPr>
              <w:pStyle w:val="TableRowCentered"/>
              <w:numPr>
                <w:ilvl w:val="0"/>
                <w:numId w:val="1"/>
              </w:numPr>
              <w:jc w:val="left"/>
              <w:rPr>
                <w:sz w:val="22"/>
                <w:szCs w:val="22"/>
              </w:rPr>
            </w:pPr>
            <w:r w:rsidRPr="00070506">
              <w:rPr>
                <w:sz w:val="22"/>
                <w:szCs w:val="22"/>
              </w:rPr>
              <w:t>Pupils will develop their understanding of mathematical concepts through manipulatives</w:t>
            </w:r>
          </w:p>
          <w:p w14:paraId="1E28D878" w14:textId="77777777" w:rsidR="00070506" w:rsidRPr="00070506" w:rsidRDefault="00070506" w:rsidP="00070506">
            <w:pPr>
              <w:pStyle w:val="TableRowCentered"/>
              <w:numPr>
                <w:ilvl w:val="0"/>
                <w:numId w:val="1"/>
              </w:numPr>
              <w:jc w:val="left"/>
              <w:rPr>
                <w:sz w:val="22"/>
                <w:szCs w:val="22"/>
              </w:rPr>
            </w:pPr>
            <w:r w:rsidRPr="00070506">
              <w:rPr>
                <w:sz w:val="22"/>
                <w:szCs w:val="22"/>
              </w:rPr>
              <w:t>Pupils will develop their understanding of the relationships between numbers</w:t>
            </w:r>
          </w:p>
          <w:p w14:paraId="200526FF" w14:textId="77777777" w:rsidR="00070506" w:rsidRPr="00070506" w:rsidRDefault="00070506" w:rsidP="00070506">
            <w:pPr>
              <w:pStyle w:val="TableRowCentered"/>
              <w:numPr>
                <w:ilvl w:val="0"/>
                <w:numId w:val="1"/>
              </w:numPr>
              <w:jc w:val="left"/>
              <w:rPr>
                <w:sz w:val="22"/>
                <w:szCs w:val="22"/>
              </w:rPr>
            </w:pPr>
            <w:r w:rsidRPr="00070506">
              <w:rPr>
                <w:sz w:val="22"/>
                <w:szCs w:val="22"/>
              </w:rPr>
              <w:t xml:space="preserve">Pupils will become more confident in reasoning and problem-solving as well as being critical thinkers and being more resilient. </w:t>
            </w:r>
          </w:p>
          <w:p w14:paraId="2A7D550E" w14:textId="77777777" w:rsidR="00E66558" w:rsidRDefault="00E66558">
            <w:pPr>
              <w:pStyle w:val="TableRowCentered"/>
              <w:jc w:val="left"/>
              <w:rPr>
                <w:sz w:val="22"/>
                <w:szCs w:val="22"/>
              </w:rPr>
            </w:pPr>
          </w:p>
        </w:tc>
      </w:tr>
      <w:tr w:rsidR="006B1173" w14:paraId="05914CA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ECCE8" w14:textId="3A61E7B2" w:rsidR="006B1173" w:rsidRDefault="006B1173" w:rsidP="00070506">
            <w:pPr>
              <w:pStyle w:val="TableRow"/>
              <w:numPr>
                <w:ilvl w:val="0"/>
                <w:numId w:val="1"/>
              </w:numPr>
              <w:rPr>
                <w:sz w:val="22"/>
                <w:szCs w:val="22"/>
              </w:rPr>
            </w:pPr>
            <w:r>
              <w:rPr>
                <w:sz w:val="22"/>
                <w:szCs w:val="22"/>
              </w:rPr>
              <w:t>To upskill teachers and teaching assistants</w:t>
            </w:r>
            <w:r w:rsidR="00D146E9">
              <w:rPr>
                <w:sz w:val="22"/>
                <w:szCs w:val="22"/>
              </w:rPr>
              <w:t xml:space="preserve"> through targeted training and support. </w:t>
            </w:r>
          </w:p>
          <w:p w14:paraId="578C85F8" w14:textId="77777777" w:rsidR="006B1173" w:rsidRDefault="006B1173" w:rsidP="006B1173">
            <w:pPr>
              <w:pStyle w:val="TableRow"/>
              <w:rPr>
                <w:sz w:val="22"/>
                <w:szCs w:val="22"/>
              </w:rPr>
            </w:pPr>
          </w:p>
          <w:p w14:paraId="2B0D032F" w14:textId="0625392B" w:rsidR="006B1173" w:rsidRPr="00070506" w:rsidRDefault="006B1173" w:rsidP="00070506">
            <w:pPr>
              <w:pStyle w:val="TableRow"/>
              <w:numPr>
                <w:ilvl w:val="0"/>
                <w:numId w:val="1"/>
              </w:numPr>
              <w:rPr>
                <w:sz w:val="22"/>
                <w:szCs w:val="22"/>
              </w:rPr>
            </w:pPr>
            <w:r>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36E1F" w14:textId="5102B769" w:rsidR="00D146E9" w:rsidRDefault="006B1173" w:rsidP="00070506">
            <w:pPr>
              <w:pStyle w:val="TableRowCentered"/>
              <w:numPr>
                <w:ilvl w:val="0"/>
                <w:numId w:val="1"/>
              </w:numPr>
              <w:jc w:val="left"/>
              <w:rPr>
                <w:sz w:val="22"/>
                <w:szCs w:val="22"/>
              </w:rPr>
            </w:pPr>
            <w:r>
              <w:rPr>
                <w:sz w:val="22"/>
                <w:szCs w:val="22"/>
              </w:rPr>
              <w:t xml:space="preserve">Teachers and teaching assistants will </w:t>
            </w:r>
            <w:r w:rsidR="00D146E9">
              <w:rPr>
                <w:sz w:val="22"/>
                <w:szCs w:val="22"/>
              </w:rPr>
              <w:t xml:space="preserve">have a wider range of strategies to support pupil(s) with additional needs. </w:t>
            </w:r>
          </w:p>
          <w:p w14:paraId="75AB5100" w14:textId="77777777" w:rsidR="00D146E9" w:rsidRDefault="00D146E9" w:rsidP="00D146E9">
            <w:pPr>
              <w:pStyle w:val="TableRowCentered"/>
              <w:jc w:val="left"/>
              <w:rPr>
                <w:sz w:val="22"/>
                <w:szCs w:val="22"/>
              </w:rPr>
            </w:pPr>
          </w:p>
          <w:p w14:paraId="2D3FD9BF" w14:textId="09EC9DB8" w:rsidR="006B1173" w:rsidRPr="00070506" w:rsidRDefault="00D146E9" w:rsidP="00D146E9">
            <w:pPr>
              <w:pStyle w:val="TableRowCentered"/>
              <w:jc w:val="left"/>
              <w:rPr>
                <w:sz w:val="22"/>
                <w:szCs w:val="22"/>
              </w:rPr>
            </w:pPr>
            <w:r>
              <w:rPr>
                <w:sz w:val="22"/>
                <w:szCs w:val="22"/>
              </w:rPr>
              <w:t>Teachers and teaching assistants will have a have a greater knowledge and understanding in using PACE language</w:t>
            </w:r>
            <w:r w:rsidR="00174010">
              <w:rPr>
                <w:sz w:val="22"/>
                <w:szCs w:val="22"/>
              </w:rPr>
              <w:t xml:space="preserve"> and through support from OXSIT. </w:t>
            </w:r>
          </w:p>
        </w:tc>
      </w:tr>
      <w:tr w:rsidR="00070506" w14:paraId="67D22C2F" w14:textId="77777777" w:rsidTr="00070506">
        <w:tc>
          <w:tcPr>
            <w:tcW w:w="948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29FCF1BA" w14:textId="52ABC2C3" w:rsidR="00070506" w:rsidRPr="00070506" w:rsidRDefault="00070506" w:rsidP="00070506">
            <w:pPr>
              <w:pStyle w:val="TableRowCentered"/>
              <w:numPr>
                <w:ilvl w:val="0"/>
                <w:numId w:val="1"/>
              </w:numPr>
              <w:rPr>
                <w:sz w:val="22"/>
                <w:szCs w:val="22"/>
              </w:rPr>
            </w:pPr>
            <w:r>
              <w:rPr>
                <w:sz w:val="22"/>
                <w:szCs w:val="22"/>
              </w:rPr>
              <w:t>TARGETED ACADEMIC SUPPORT</w:t>
            </w:r>
          </w:p>
        </w:tc>
      </w:tr>
      <w:tr w:rsidR="00070506" w14:paraId="6F4AC6F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DA272" w14:textId="77777777" w:rsidR="00070506" w:rsidRPr="00070506" w:rsidRDefault="00070506" w:rsidP="00070506">
            <w:pPr>
              <w:pStyle w:val="TableRow"/>
              <w:numPr>
                <w:ilvl w:val="0"/>
                <w:numId w:val="1"/>
              </w:numPr>
              <w:rPr>
                <w:sz w:val="22"/>
                <w:szCs w:val="22"/>
              </w:rPr>
            </w:pPr>
            <w:r w:rsidRPr="00070506">
              <w:rPr>
                <w:sz w:val="22"/>
                <w:szCs w:val="22"/>
              </w:rPr>
              <w:t xml:space="preserve">To provide additional teaching assistant support with FSU and KS1 every morning. </w:t>
            </w:r>
          </w:p>
          <w:p w14:paraId="167FFCAF" w14:textId="77777777" w:rsidR="00070506" w:rsidRPr="00070506" w:rsidRDefault="00070506" w:rsidP="00070506">
            <w:pPr>
              <w:pStyle w:val="TableRow"/>
              <w:numPr>
                <w:ilvl w:val="0"/>
                <w:numId w:val="1"/>
              </w:numPr>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B48E0" w14:textId="77777777" w:rsidR="00070506" w:rsidRPr="00070506" w:rsidRDefault="00070506" w:rsidP="00070506">
            <w:pPr>
              <w:pStyle w:val="TableRowCentered"/>
              <w:numPr>
                <w:ilvl w:val="0"/>
                <w:numId w:val="1"/>
              </w:numPr>
              <w:jc w:val="left"/>
              <w:rPr>
                <w:sz w:val="22"/>
                <w:szCs w:val="22"/>
              </w:rPr>
            </w:pPr>
            <w:r w:rsidRPr="00070506">
              <w:rPr>
                <w:sz w:val="22"/>
                <w:szCs w:val="22"/>
              </w:rPr>
              <w:t>Pupils will make accelerated progress</w:t>
            </w:r>
          </w:p>
          <w:p w14:paraId="03378E33" w14:textId="77777777" w:rsidR="00070506" w:rsidRPr="00070506" w:rsidRDefault="00070506" w:rsidP="00070506">
            <w:pPr>
              <w:pStyle w:val="TableRowCentered"/>
              <w:numPr>
                <w:ilvl w:val="0"/>
                <w:numId w:val="1"/>
              </w:numPr>
              <w:jc w:val="left"/>
              <w:rPr>
                <w:sz w:val="22"/>
                <w:szCs w:val="22"/>
              </w:rPr>
            </w:pPr>
            <w:r w:rsidRPr="00070506">
              <w:rPr>
                <w:sz w:val="22"/>
                <w:szCs w:val="22"/>
              </w:rPr>
              <w:t xml:space="preserve">Teachers will be able to deliver high quality learning </w:t>
            </w:r>
          </w:p>
          <w:p w14:paraId="0556DF52" w14:textId="77777777" w:rsidR="00070506" w:rsidRPr="00070506" w:rsidRDefault="00070506" w:rsidP="00070506">
            <w:pPr>
              <w:pStyle w:val="TableRowCentered"/>
              <w:numPr>
                <w:ilvl w:val="0"/>
                <w:numId w:val="1"/>
              </w:numPr>
              <w:jc w:val="left"/>
              <w:rPr>
                <w:sz w:val="22"/>
                <w:szCs w:val="22"/>
              </w:rPr>
            </w:pPr>
            <w:r w:rsidRPr="00070506">
              <w:rPr>
                <w:sz w:val="22"/>
                <w:szCs w:val="22"/>
              </w:rPr>
              <w:t>Children will receive additional support in English and Maths</w:t>
            </w:r>
          </w:p>
          <w:p w14:paraId="70C20762" w14:textId="77777777" w:rsidR="00070506" w:rsidRPr="00070506" w:rsidRDefault="00070506" w:rsidP="00070506">
            <w:pPr>
              <w:pStyle w:val="TableRowCentered"/>
              <w:numPr>
                <w:ilvl w:val="0"/>
                <w:numId w:val="1"/>
              </w:numPr>
              <w:jc w:val="left"/>
              <w:rPr>
                <w:sz w:val="22"/>
                <w:szCs w:val="22"/>
              </w:rPr>
            </w:pPr>
            <w:r w:rsidRPr="00070506">
              <w:rPr>
                <w:sz w:val="22"/>
                <w:szCs w:val="22"/>
              </w:rPr>
              <w:t xml:space="preserve">Learning will be more personalised </w:t>
            </w:r>
          </w:p>
          <w:p w14:paraId="470D9646" w14:textId="77777777" w:rsidR="00070506" w:rsidRPr="00070506" w:rsidRDefault="00070506" w:rsidP="00070506">
            <w:pPr>
              <w:pStyle w:val="TableRowCentered"/>
              <w:numPr>
                <w:ilvl w:val="0"/>
                <w:numId w:val="1"/>
              </w:numPr>
              <w:jc w:val="left"/>
              <w:rPr>
                <w:sz w:val="22"/>
                <w:szCs w:val="22"/>
              </w:rPr>
            </w:pPr>
          </w:p>
        </w:tc>
      </w:tr>
      <w:tr w:rsidR="008610EB" w14:paraId="45F5786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408BC" w14:textId="77777777" w:rsidR="008610EB" w:rsidRPr="00070506" w:rsidRDefault="008610EB" w:rsidP="008610EB">
            <w:pPr>
              <w:pStyle w:val="TableRow"/>
              <w:numPr>
                <w:ilvl w:val="0"/>
                <w:numId w:val="1"/>
              </w:numPr>
              <w:rPr>
                <w:sz w:val="22"/>
                <w:szCs w:val="22"/>
              </w:rPr>
            </w:pPr>
            <w:r w:rsidRPr="00070506">
              <w:rPr>
                <w:sz w:val="22"/>
                <w:szCs w:val="22"/>
              </w:rPr>
              <w:t>To implement Pupil Progress meetings every half term</w:t>
            </w:r>
          </w:p>
          <w:p w14:paraId="5FE0C30A" w14:textId="77777777" w:rsidR="008610EB" w:rsidRPr="00070506" w:rsidRDefault="008610EB" w:rsidP="008610EB">
            <w:pPr>
              <w:pStyle w:val="TableRow"/>
              <w:numPr>
                <w:ilvl w:val="0"/>
                <w:numId w:val="1"/>
              </w:numPr>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FFB6F" w14:textId="77777777" w:rsidR="008610EB" w:rsidRPr="00070506" w:rsidRDefault="008610EB" w:rsidP="008610EB">
            <w:pPr>
              <w:pStyle w:val="TableRowCentered"/>
              <w:numPr>
                <w:ilvl w:val="0"/>
                <w:numId w:val="1"/>
              </w:numPr>
              <w:jc w:val="left"/>
              <w:rPr>
                <w:sz w:val="22"/>
                <w:szCs w:val="22"/>
              </w:rPr>
            </w:pPr>
            <w:r w:rsidRPr="00070506">
              <w:rPr>
                <w:sz w:val="22"/>
                <w:szCs w:val="22"/>
              </w:rPr>
              <w:t xml:space="preserve">Pupils will make accelerated progress </w:t>
            </w:r>
          </w:p>
          <w:p w14:paraId="4A9DBF78" w14:textId="77777777" w:rsidR="008610EB" w:rsidRPr="00070506" w:rsidRDefault="008610EB" w:rsidP="008610EB">
            <w:pPr>
              <w:pStyle w:val="TableRowCentered"/>
              <w:numPr>
                <w:ilvl w:val="0"/>
                <w:numId w:val="1"/>
              </w:numPr>
              <w:jc w:val="left"/>
              <w:rPr>
                <w:sz w:val="22"/>
                <w:szCs w:val="22"/>
              </w:rPr>
            </w:pPr>
            <w:r w:rsidRPr="00070506">
              <w:rPr>
                <w:sz w:val="22"/>
                <w:szCs w:val="22"/>
              </w:rPr>
              <w:t xml:space="preserve">Gaps in children’s learning will be identified and addressed quicker </w:t>
            </w:r>
          </w:p>
          <w:p w14:paraId="20C73909" w14:textId="77777777" w:rsidR="008610EB" w:rsidRPr="00070506" w:rsidRDefault="008610EB" w:rsidP="008610EB">
            <w:pPr>
              <w:pStyle w:val="TableRowCentered"/>
              <w:numPr>
                <w:ilvl w:val="0"/>
                <w:numId w:val="1"/>
              </w:numPr>
              <w:jc w:val="left"/>
              <w:rPr>
                <w:sz w:val="22"/>
                <w:szCs w:val="22"/>
              </w:rPr>
            </w:pPr>
            <w:r w:rsidRPr="00070506">
              <w:rPr>
                <w:sz w:val="22"/>
                <w:szCs w:val="22"/>
              </w:rPr>
              <w:t>Teachers will be supported by the headteacher in improving pupil outcomes</w:t>
            </w:r>
          </w:p>
          <w:p w14:paraId="15E3CAF7" w14:textId="77777777" w:rsidR="008610EB" w:rsidRPr="00070506" w:rsidRDefault="008610EB" w:rsidP="008610EB">
            <w:pPr>
              <w:pStyle w:val="TableRowCentered"/>
              <w:numPr>
                <w:ilvl w:val="0"/>
                <w:numId w:val="1"/>
              </w:numPr>
              <w:jc w:val="left"/>
              <w:rPr>
                <w:sz w:val="22"/>
                <w:szCs w:val="22"/>
              </w:rPr>
            </w:pPr>
            <w:r w:rsidRPr="00070506">
              <w:rPr>
                <w:sz w:val="22"/>
                <w:szCs w:val="22"/>
              </w:rPr>
              <w:t xml:space="preserve">School leaders will identify pupils who are not making progress </w:t>
            </w:r>
          </w:p>
          <w:p w14:paraId="4CA736FD" w14:textId="77777777" w:rsidR="008610EB" w:rsidRPr="00070506" w:rsidRDefault="008610EB" w:rsidP="008610EB">
            <w:pPr>
              <w:pStyle w:val="TableRowCentered"/>
              <w:numPr>
                <w:ilvl w:val="0"/>
                <w:numId w:val="1"/>
              </w:numPr>
              <w:jc w:val="left"/>
              <w:rPr>
                <w:sz w:val="22"/>
                <w:szCs w:val="22"/>
              </w:rPr>
            </w:pPr>
          </w:p>
        </w:tc>
      </w:tr>
      <w:tr w:rsidR="008610EB" w14:paraId="532876F5" w14:textId="77777777" w:rsidTr="002C7C1B">
        <w:tc>
          <w:tcPr>
            <w:tcW w:w="948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57A0E971" w14:textId="51AB08A3" w:rsidR="008610EB" w:rsidRPr="00070506" w:rsidRDefault="008610EB" w:rsidP="008610EB">
            <w:pPr>
              <w:pStyle w:val="TableRowCentered"/>
              <w:numPr>
                <w:ilvl w:val="0"/>
                <w:numId w:val="1"/>
              </w:numPr>
              <w:rPr>
                <w:sz w:val="22"/>
                <w:szCs w:val="22"/>
              </w:rPr>
            </w:pPr>
            <w:r>
              <w:rPr>
                <w:sz w:val="22"/>
                <w:szCs w:val="22"/>
              </w:rPr>
              <w:t>WIDER STRATEGIES</w:t>
            </w:r>
          </w:p>
        </w:tc>
      </w:tr>
      <w:tr w:rsidR="008610EB" w14:paraId="57CAC0C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F66B2" w14:textId="77777777" w:rsidR="008610EB" w:rsidRPr="00070506" w:rsidRDefault="008610EB" w:rsidP="008610EB">
            <w:pPr>
              <w:pStyle w:val="TableRow"/>
              <w:numPr>
                <w:ilvl w:val="0"/>
                <w:numId w:val="1"/>
              </w:numPr>
              <w:rPr>
                <w:sz w:val="22"/>
                <w:szCs w:val="22"/>
              </w:rPr>
            </w:pPr>
            <w:r w:rsidRPr="00070506">
              <w:rPr>
                <w:sz w:val="22"/>
                <w:szCs w:val="22"/>
                <w:lang w:val="en-US"/>
              </w:rPr>
              <w:t xml:space="preserve">To support families who require access to extra-curricular activities and cannot afford this provision. </w:t>
            </w:r>
          </w:p>
          <w:p w14:paraId="5DCF6996" w14:textId="77777777" w:rsidR="008610EB" w:rsidRPr="00070506" w:rsidRDefault="008610EB" w:rsidP="008610EB">
            <w:pPr>
              <w:pStyle w:val="TableRow"/>
              <w:numPr>
                <w:ilvl w:val="0"/>
                <w:numId w:val="1"/>
              </w:numPr>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3EEBF" w14:textId="77777777" w:rsidR="008610EB" w:rsidRPr="00070506" w:rsidRDefault="008610EB" w:rsidP="008610EB">
            <w:pPr>
              <w:pStyle w:val="TableRowCentered"/>
              <w:numPr>
                <w:ilvl w:val="0"/>
                <w:numId w:val="1"/>
              </w:numPr>
              <w:jc w:val="left"/>
              <w:rPr>
                <w:sz w:val="22"/>
                <w:szCs w:val="22"/>
              </w:rPr>
            </w:pPr>
            <w:r w:rsidRPr="00070506">
              <w:rPr>
                <w:sz w:val="22"/>
                <w:szCs w:val="22"/>
                <w:lang w:val="en-US"/>
              </w:rPr>
              <w:t xml:space="preserve">This will provide pupils  with an opportunity to develop their social and emotional learning. </w:t>
            </w:r>
          </w:p>
          <w:p w14:paraId="79128D7C" w14:textId="77777777" w:rsidR="008610EB" w:rsidRPr="00070506" w:rsidRDefault="008610EB" w:rsidP="008610EB">
            <w:pPr>
              <w:pStyle w:val="TableRowCentered"/>
              <w:numPr>
                <w:ilvl w:val="0"/>
                <w:numId w:val="1"/>
              </w:numPr>
              <w:jc w:val="left"/>
              <w:rPr>
                <w:sz w:val="22"/>
                <w:szCs w:val="22"/>
              </w:rPr>
            </w:pPr>
          </w:p>
        </w:tc>
      </w:tr>
      <w:tr w:rsidR="008610EB" w14:paraId="21CDB27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D032C" w14:textId="77777777" w:rsidR="008610EB" w:rsidRPr="00070506" w:rsidRDefault="008610EB" w:rsidP="008610EB">
            <w:pPr>
              <w:pStyle w:val="TableRow"/>
              <w:numPr>
                <w:ilvl w:val="0"/>
                <w:numId w:val="1"/>
              </w:numPr>
              <w:rPr>
                <w:sz w:val="22"/>
                <w:szCs w:val="22"/>
              </w:rPr>
            </w:pPr>
            <w:r w:rsidRPr="00070506">
              <w:rPr>
                <w:sz w:val="22"/>
                <w:szCs w:val="22"/>
              </w:rPr>
              <w:t xml:space="preserve">All children to have the correct school uniform </w:t>
            </w:r>
          </w:p>
          <w:p w14:paraId="19A3483F" w14:textId="77777777" w:rsidR="008610EB" w:rsidRPr="00070506" w:rsidRDefault="008610EB" w:rsidP="008610EB">
            <w:pPr>
              <w:pStyle w:val="TableRow"/>
              <w:numPr>
                <w:ilvl w:val="0"/>
                <w:numId w:val="1"/>
              </w:numPr>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C3F57" w14:textId="77777777" w:rsidR="008610EB" w:rsidRPr="00070506" w:rsidRDefault="008610EB" w:rsidP="008610EB">
            <w:pPr>
              <w:pStyle w:val="TableRowCentered"/>
              <w:numPr>
                <w:ilvl w:val="0"/>
                <w:numId w:val="1"/>
              </w:numPr>
              <w:jc w:val="left"/>
              <w:rPr>
                <w:sz w:val="22"/>
                <w:szCs w:val="22"/>
              </w:rPr>
            </w:pPr>
            <w:r w:rsidRPr="00070506">
              <w:rPr>
                <w:sz w:val="22"/>
                <w:szCs w:val="22"/>
                <w:lang w:val="en-US"/>
              </w:rPr>
              <w:t xml:space="preserve">Pupils will feel more confident and ready to learn. </w:t>
            </w:r>
          </w:p>
          <w:p w14:paraId="63A6AA58" w14:textId="77777777" w:rsidR="008610EB" w:rsidRPr="00070506" w:rsidRDefault="008610EB" w:rsidP="008610EB">
            <w:pPr>
              <w:pStyle w:val="TableRowCentered"/>
              <w:numPr>
                <w:ilvl w:val="0"/>
                <w:numId w:val="1"/>
              </w:numPr>
              <w:jc w:val="left"/>
              <w:rPr>
                <w:sz w:val="22"/>
                <w:szCs w:val="22"/>
              </w:rPr>
            </w:pPr>
            <w:r w:rsidRPr="00070506">
              <w:rPr>
                <w:sz w:val="22"/>
                <w:szCs w:val="22"/>
                <w:lang w:val="en-US"/>
              </w:rPr>
              <w:t xml:space="preserve">Families who are struggling to pay for school uniform will be assisted by the school. </w:t>
            </w:r>
          </w:p>
          <w:p w14:paraId="281752BC" w14:textId="77777777" w:rsidR="008610EB" w:rsidRPr="00070506" w:rsidRDefault="008610EB" w:rsidP="008610EB">
            <w:pPr>
              <w:pStyle w:val="TableRowCentered"/>
              <w:numPr>
                <w:ilvl w:val="0"/>
                <w:numId w:val="1"/>
              </w:numPr>
              <w:jc w:val="left"/>
              <w:rPr>
                <w:sz w:val="22"/>
                <w:szCs w:val="22"/>
              </w:rPr>
            </w:pPr>
          </w:p>
        </w:tc>
      </w:tr>
      <w:tr w:rsidR="008610EB" w14:paraId="18A044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87ABB" w14:textId="77777777" w:rsidR="008610EB" w:rsidRPr="00070506" w:rsidRDefault="008610EB" w:rsidP="008610EB">
            <w:pPr>
              <w:pStyle w:val="TableRow"/>
              <w:numPr>
                <w:ilvl w:val="0"/>
                <w:numId w:val="1"/>
              </w:numPr>
              <w:rPr>
                <w:sz w:val="22"/>
                <w:szCs w:val="22"/>
              </w:rPr>
            </w:pPr>
            <w:r w:rsidRPr="00070506">
              <w:rPr>
                <w:sz w:val="22"/>
                <w:szCs w:val="22"/>
                <w:lang w:val="en-US"/>
              </w:rPr>
              <w:lastRenderedPageBreak/>
              <w:t xml:space="preserve">Access to educational visits for all </w:t>
            </w:r>
          </w:p>
          <w:p w14:paraId="609A9410" w14:textId="77777777" w:rsidR="008610EB" w:rsidRPr="00070506" w:rsidRDefault="008610EB" w:rsidP="008610EB">
            <w:pPr>
              <w:pStyle w:val="TableRow"/>
              <w:numPr>
                <w:ilvl w:val="0"/>
                <w:numId w:val="1"/>
              </w:numPr>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A66B5" w14:textId="77777777" w:rsidR="008610EB" w:rsidRPr="00070506" w:rsidRDefault="008610EB" w:rsidP="008610EB">
            <w:pPr>
              <w:pStyle w:val="TableRowCentered"/>
              <w:numPr>
                <w:ilvl w:val="0"/>
                <w:numId w:val="1"/>
              </w:numPr>
              <w:jc w:val="left"/>
              <w:rPr>
                <w:sz w:val="22"/>
                <w:szCs w:val="22"/>
              </w:rPr>
            </w:pPr>
            <w:r w:rsidRPr="00070506">
              <w:rPr>
                <w:sz w:val="22"/>
                <w:szCs w:val="22"/>
              </w:rPr>
              <w:t>All pupils will be able to access the whole curriculum.</w:t>
            </w:r>
          </w:p>
          <w:p w14:paraId="47831860" w14:textId="77777777" w:rsidR="008610EB" w:rsidRPr="00070506" w:rsidRDefault="008610EB" w:rsidP="008610EB">
            <w:pPr>
              <w:pStyle w:val="TableRowCentered"/>
              <w:numPr>
                <w:ilvl w:val="0"/>
                <w:numId w:val="1"/>
              </w:numPr>
              <w:jc w:val="left"/>
              <w:rPr>
                <w:sz w:val="22"/>
                <w:szCs w:val="22"/>
              </w:rPr>
            </w:pPr>
            <w:r w:rsidRPr="00070506">
              <w:rPr>
                <w:sz w:val="22"/>
                <w:szCs w:val="22"/>
              </w:rPr>
              <w:t xml:space="preserve">Pupils will maximise their learning through learning experiences within and outside of school. </w:t>
            </w:r>
          </w:p>
          <w:p w14:paraId="252F0A06" w14:textId="77777777" w:rsidR="008610EB" w:rsidRPr="00070506" w:rsidRDefault="008610EB" w:rsidP="008610EB">
            <w:pPr>
              <w:pStyle w:val="TableRowCentered"/>
              <w:numPr>
                <w:ilvl w:val="0"/>
                <w:numId w:val="1"/>
              </w:numPr>
              <w:jc w:val="left"/>
              <w:rPr>
                <w:sz w:val="22"/>
                <w:szCs w:val="22"/>
              </w:rPr>
            </w:pPr>
          </w:p>
        </w:tc>
      </w:tr>
      <w:tr w:rsidR="00D146E9" w14:paraId="10D02D9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B0474" w14:textId="59135B7B" w:rsidR="00D146E9" w:rsidRDefault="00314910" w:rsidP="00D146E9">
            <w:pPr>
              <w:pStyle w:val="TableRow"/>
              <w:rPr>
                <w:sz w:val="22"/>
                <w:szCs w:val="22"/>
                <w:lang w:val="en-US"/>
              </w:rPr>
            </w:pPr>
            <w:r>
              <w:rPr>
                <w:sz w:val="22"/>
                <w:szCs w:val="22"/>
                <w:lang w:val="en-US"/>
              </w:rPr>
              <w:t xml:space="preserve">To employ the services of an educational psychologist to support certain pupils in </w:t>
            </w:r>
            <w:proofErr w:type="spellStart"/>
            <w:r>
              <w:rPr>
                <w:sz w:val="22"/>
                <w:szCs w:val="22"/>
                <w:lang w:val="en-US"/>
              </w:rPr>
              <w:t>maximising</w:t>
            </w:r>
            <w:proofErr w:type="spellEnd"/>
            <w:r>
              <w:rPr>
                <w:sz w:val="22"/>
                <w:szCs w:val="22"/>
                <w:lang w:val="en-US"/>
              </w:rPr>
              <w:t xml:space="preserve"> their learning opportunities. </w:t>
            </w:r>
          </w:p>
          <w:p w14:paraId="34B7BBA4" w14:textId="1D7230E8" w:rsidR="00D146E9" w:rsidRPr="00070506" w:rsidRDefault="00D146E9" w:rsidP="00D146E9">
            <w:pPr>
              <w:pStyle w:val="TableRow"/>
              <w:rPr>
                <w:sz w:val="22"/>
                <w:szCs w:val="22"/>
                <w:lang w:val="en-US"/>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27CF5" w14:textId="77138029" w:rsidR="00D146E9" w:rsidRDefault="00314910" w:rsidP="008610EB">
            <w:pPr>
              <w:pStyle w:val="TableRowCentered"/>
              <w:numPr>
                <w:ilvl w:val="0"/>
                <w:numId w:val="1"/>
              </w:numPr>
              <w:jc w:val="left"/>
              <w:rPr>
                <w:sz w:val="22"/>
                <w:szCs w:val="22"/>
              </w:rPr>
            </w:pPr>
            <w:r>
              <w:rPr>
                <w:sz w:val="22"/>
                <w:szCs w:val="22"/>
              </w:rPr>
              <w:t>Additional support and knowledge will be provided to the school.</w:t>
            </w:r>
          </w:p>
          <w:p w14:paraId="42289609" w14:textId="2A10BBE6" w:rsidR="00314910" w:rsidRDefault="00314910" w:rsidP="00314910">
            <w:pPr>
              <w:pStyle w:val="TableRowCentered"/>
              <w:jc w:val="left"/>
              <w:rPr>
                <w:sz w:val="22"/>
                <w:szCs w:val="22"/>
              </w:rPr>
            </w:pPr>
          </w:p>
          <w:p w14:paraId="5F053E38" w14:textId="33E04C99" w:rsidR="00314910" w:rsidRDefault="00314910" w:rsidP="00314910">
            <w:pPr>
              <w:pStyle w:val="TableRowCentered"/>
              <w:jc w:val="left"/>
              <w:rPr>
                <w:sz w:val="22"/>
                <w:szCs w:val="22"/>
              </w:rPr>
            </w:pPr>
            <w:r>
              <w:rPr>
                <w:sz w:val="22"/>
                <w:szCs w:val="22"/>
              </w:rPr>
              <w:t xml:space="preserve">Pupils will be better supported in their learning and in all aspects of school life. </w:t>
            </w:r>
          </w:p>
          <w:p w14:paraId="3EE751F7" w14:textId="4B40360A" w:rsidR="00314910" w:rsidRDefault="00314910" w:rsidP="00314910">
            <w:pPr>
              <w:pStyle w:val="TableRowCentered"/>
              <w:jc w:val="left"/>
              <w:rPr>
                <w:sz w:val="22"/>
                <w:szCs w:val="22"/>
              </w:rPr>
            </w:pPr>
          </w:p>
          <w:p w14:paraId="7DD61C1C" w14:textId="77777777" w:rsidR="00314910" w:rsidRDefault="00314910" w:rsidP="00314910">
            <w:pPr>
              <w:pStyle w:val="TableRowCentered"/>
              <w:jc w:val="left"/>
              <w:rPr>
                <w:sz w:val="22"/>
                <w:szCs w:val="22"/>
              </w:rPr>
            </w:pPr>
          </w:p>
          <w:p w14:paraId="0882084D" w14:textId="77777777" w:rsidR="00314910" w:rsidRDefault="00314910" w:rsidP="008610EB">
            <w:pPr>
              <w:pStyle w:val="TableRowCentered"/>
              <w:numPr>
                <w:ilvl w:val="0"/>
                <w:numId w:val="1"/>
              </w:numPr>
              <w:jc w:val="left"/>
              <w:rPr>
                <w:sz w:val="22"/>
                <w:szCs w:val="22"/>
              </w:rPr>
            </w:pPr>
          </w:p>
          <w:p w14:paraId="07A645CB" w14:textId="02EE6D44" w:rsidR="00314910" w:rsidRPr="00070506" w:rsidRDefault="00314910" w:rsidP="00314910">
            <w:pPr>
              <w:pStyle w:val="TableRowCentered"/>
              <w:jc w:val="left"/>
              <w:rPr>
                <w:sz w:val="22"/>
                <w:szCs w:val="22"/>
              </w:rPr>
            </w:pPr>
          </w:p>
        </w:tc>
      </w:tr>
    </w:tbl>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C3B3B71" w:rsidR="00E66558" w:rsidRDefault="006643D5" w:rsidP="006643D5">
      <w:pPr>
        <w:pStyle w:val="Heading3"/>
        <w:jc w:val="center"/>
      </w:pPr>
      <w:r>
        <w:t xml:space="preserve">High </w:t>
      </w:r>
      <w:r w:rsidR="00070506">
        <w:t xml:space="preserve">Quality </w:t>
      </w:r>
      <w:r w:rsidR="009D71E8">
        <w:t>Teaching (for example, CPD, recruitment and retention)</w:t>
      </w:r>
    </w:p>
    <w:p w14:paraId="2A7D5515" w14:textId="7E3BFEC5" w:rsidR="00E66558" w:rsidRDefault="009D71E8">
      <w:r>
        <w:t>Budgeted cost: £</w:t>
      </w:r>
      <w:r w:rsidR="00F7046C">
        <w:t>65</w:t>
      </w:r>
      <w:r w:rsidR="006643D5">
        <w:t>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B52A6B"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B9051" w14:textId="7F5E84B9" w:rsidR="00B52A6B" w:rsidRPr="00070506" w:rsidRDefault="001F3E47" w:rsidP="00B52A6B">
            <w:pPr>
              <w:pStyle w:val="TableHeader"/>
              <w:jc w:val="left"/>
              <w:rPr>
                <w:b w:val="0"/>
                <w:sz w:val="20"/>
                <w:szCs w:val="20"/>
              </w:rPr>
            </w:pPr>
            <w:r>
              <w:rPr>
                <w:b w:val="0"/>
                <w:sz w:val="20"/>
                <w:szCs w:val="20"/>
              </w:rPr>
              <w:t xml:space="preserve">To develop the art curriculum across the school. </w:t>
            </w:r>
            <w:r w:rsidR="00B52A6B" w:rsidRPr="00070506">
              <w:rPr>
                <w:b w:val="0"/>
                <w:sz w:val="20"/>
                <w:szCs w:val="20"/>
              </w:rPr>
              <w:t xml:space="preserve"> </w:t>
            </w:r>
          </w:p>
          <w:p w14:paraId="2A7D551A" w14:textId="26C6875E" w:rsidR="00B52A6B" w:rsidRDefault="00B52A6B" w:rsidP="00B52A6B">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C4B65" w14:textId="77777777" w:rsidR="00B52A6B" w:rsidRPr="00070506" w:rsidRDefault="00B52A6B" w:rsidP="00B52A6B">
            <w:pPr>
              <w:pStyle w:val="TableHeader"/>
              <w:jc w:val="left"/>
              <w:rPr>
                <w:b w:val="0"/>
                <w:sz w:val="20"/>
                <w:szCs w:val="20"/>
              </w:rPr>
            </w:pPr>
            <w:r w:rsidRPr="00070506">
              <w:rPr>
                <w:b w:val="0"/>
                <w:sz w:val="20"/>
                <w:szCs w:val="20"/>
              </w:rPr>
              <w:t xml:space="preserve">Pupils will experience a curriculum committed to embracing the arts and learning about other cultures </w:t>
            </w:r>
          </w:p>
          <w:p w14:paraId="22A51E9C" w14:textId="77777777" w:rsidR="00B52A6B" w:rsidRPr="00070506" w:rsidRDefault="00B52A6B" w:rsidP="00B52A6B">
            <w:pPr>
              <w:pStyle w:val="TableHeader"/>
              <w:jc w:val="left"/>
              <w:rPr>
                <w:b w:val="0"/>
                <w:sz w:val="20"/>
                <w:szCs w:val="20"/>
              </w:rPr>
            </w:pPr>
            <w:r w:rsidRPr="00070506">
              <w:rPr>
                <w:b w:val="0"/>
                <w:sz w:val="20"/>
                <w:szCs w:val="20"/>
              </w:rPr>
              <w:t>Pupils will develop their cultural awareness through the enjoyment of creating and participating in the arts</w:t>
            </w:r>
          </w:p>
          <w:p w14:paraId="33941400" w14:textId="77777777" w:rsidR="00B52A6B" w:rsidRPr="00070506" w:rsidRDefault="00B52A6B" w:rsidP="00B52A6B">
            <w:pPr>
              <w:pStyle w:val="TableHeader"/>
              <w:jc w:val="left"/>
              <w:rPr>
                <w:b w:val="0"/>
                <w:sz w:val="20"/>
                <w:szCs w:val="20"/>
              </w:rPr>
            </w:pPr>
            <w:r w:rsidRPr="00070506">
              <w:rPr>
                <w:b w:val="0"/>
                <w:sz w:val="20"/>
                <w:szCs w:val="20"/>
              </w:rPr>
              <w:t>Pupils will develop their creative and communication skills that are essential for success in 21</w:t>
            </w:r>
            <w:r w:rsidRPr="00070506">
              <w:rPr>
                <w:b w:val="0"/>
                <w:sz w:val="20"/>
                <w:szCs w:val="20"/>
                <w:vertAlign w:val="superscript"/>
              </w:rPr>
              <w:t>st</w:t>
            </w:r>
            <w:r w:rsidRPr="00070506">
              <w:rPr>
                <w:b w:val="0"/>
                <w:sz w:val="20"/>
                <w:szCs w:val="20"/>
              </w:rPr>
              <w:t xml:space="preserve"> century life</w:t>
            </w:r>
          </w:p>
          <w:p w14:paraId="52D008DC" w14:textId="77777777" w:rsidR="00B52A6B" w:rsidRPr="00070506" w:rsidRDefault="00B52A6B" w:rsidP="00B52A6B">
            <w:pPr>
              <w:pStyle w:val="TableHeader"/>
              <w:jc w:val="left"/>
              <w:rPr>
                <w:b w:val="0"/>
                <w:sz w:val="20"/>
                <w:szCs w:val="20"/>
              </w:rPr>
            </w:pPr>
            <w:r w:rsidRPr="00070506">
              <w:rPr>
                <w:b w:val="0"/>
                <w:sz w:val="20"/>
                <w:szCs w:val="20"/>
              </w:rPr>
              <w:t xml:space="preserve">Teachers will become more confident in teaching the arts through effective training and resources. </w:t>
            </w:r>
          </w:p>
          <w:p w14:paraId="2A7D551B" w14:textId="77777777" w:rsidR="00B52A6B" w:rsidRDefault="00B52A6B" w:rsidP="00B52A6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5A8E961" w:rsidR="00B52A6B" w:rsidRDefault="001F3E47" w:rsidP="00B52A6B">
            <w:pPr>
              <w:pStyle w:val="TableRowCentered"/>
              <w:jc w:val="left"/>
              <w:rPr>
                <w:sz w:val="22"/>
              </w:rPr>
            </w:pPr>
            <w:r>
              <w:rPr>
                <w:sz w:val="22"/>
              </w:rPr>
              <w:t>High Quality Teaching (1)</w:t>
            </w:r>
          </w:p>
        </w:tc>
      </w:tr>
      <w:tr w:rsidR="00B52A6B"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B6FE" w14:textId="4345EE0D" w:rsidR="00B52A6B" w:rsidRPr="00070506" w:rsidRDefault="001F3E47" w:rsidP="00B52A6B">
            <w:pPr>
              <w:pStyle w:val="TableHeader"/>
              <w:numPr>
                <w:ilvl w:val="0"/>
                <w:numId w:val="1"/>
              </w:numPr>
              <w:jc w:val="left"/>
              <w:rPr>
                <w:b w:val="0"/>
                <w:sz w:val="22"/>
                <w:szCs w:val="22"/>
              </w:rPr>
            </w:pPr>
            <w:r>
              <w:rPr>
                <w:b w:val="0"/>
                <w:sz w:val="22"/>
                <w:szCs w:val="22"/>
              </w:rPr>
              <w:t xml:space="preserve">To develop the school music curriculum. </w:t>
            </w:r>
          </w:p>
          <w:p w14:paraId="2A7D551E" w14:textId="77777777" w:rsidR="00B52A6B" w:rsidRDefault="00B52A6B" w:rsidP="00B52A6B">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8E44C" w14:textId="77E93AF8" w:rsidR="00B52A6B" w:rsidRPr="00070506" w:rsidRDefault="00B52A6B" w:rsidP="00B52A6B">
            <w:pPr>
              <w:pStyle w:val="TableHeader"/>
              <w:numPr>
                <w:ilvl w:val="0"/>
                <w:numId w:val="1"/>
              </w:numPr>
              <w:jc w:val="left"/>
              <w:rPr>
                <w:b w:val="0"/>
                <w:sz w:val="22"/>
                <w:szCs w:val="22"/>
              </w:rPr>
            </w:pPr>
            <w:r w:rsidRPr="00070506">
              <w:rPr>
                <w:b w:val="0"/>
                <w:sz w:val="22"/>
                <w:szCs w:val="22"/>
              </w:rPr>
              <w:t xml:space="preserve">Pupils </w:t>
            </w:r>
            <w:r w:rsidR="001F3E47">
              <w:rPr>
                <w:b w:val="0"/>
                <w:sz w:val="22"/>
                <w:szCs w:val="22"/>
              </w:rPr>
              <w:t xml:space="preserve">will develop their </w:t>
            </w:r>
            <w:r w:rsidRPr="00070506">
              <w:rPr>
                <w:b w:val="0"/>
                <w:sz w:val="22"/>
                <w:szCs w:val="22"/>
              </w:rPr>
              <w:t>cultural awareness</w:t>
            </w:r>
            <w:r w:rsidR="001F3E47">
              <w:rPr>
                <w:b w:val="0"/>
                <w:sz w:val="22"/>
                <w:szCs w:val="22"/>
              </w:rPr>
              <w:t>.</w:t>
            </w:r>
          </w:p>
          <w:p w14:paraId="1C4B1007" w14:textId="77777777" w:rsidR="00B52A6B" w:rsidRPr="00070506" w:rsidRDefault="00B52A6B" w:rsidP="00B52A6B">
            <w:pPr>
              <w:pStyle w:val="TableHeader"/>
              <w:numPr>
                <w:ilvl w:val="0"/>
                <w:numId w:val="1"/>
              </w:numPr>
              <w:jc w:val="left"/>
              <w:rPr>
                <w:b w:val="0"/>
                <w:sz w:val="22"/>
                <w:szCs w:val="22"/>
              </w:rPr>
            </w:pPr>
            <w:r w:rsidRPr="00070506">
              <w:rPr>
                <w:b w:val="0"/>
                <w:sz w:val="22"/>
                <w:szCs w:val="22"/>
              </w:rPr>
              <w:t xml:space="preserve">The quality of teaching and learning will be enhanced through an effective partnership with the music service </w:t>
            </w:r>
          </w:p>
          <w:p w14:paraId="06B29CE9" w14:textId="77777777" w:rsidR="00B52A6B" w:rsidRPr="00070506" w:rsidRDefault="00B52A6B" w:rsidP="00B52A6B">
            <w:pPr>
              <w:pStyle w:val="TableHeader"/>
              <w:numPr>
                <w:ilvl w:val="0"/>
                <w:numId w:val="1"/>
              </w:numPr>
              <w:jc w:val="left"/>
              <w:rPr>
                <w:b w:val="0"/>
                <w:sz w:val="22"/>
                <w:szCs w:val="22"/>
              </w:rPr>
            </w:pPr>
            <w:r w:rsidRPr="00070506">
              <w:rPr>
                <w:b w:val="0"/>
                <w:sz w:val="22"/>
                <w:szCs w:val="22"/>
              </w:rPr>
              <w:t xml:space="preserve">Children will develop an understanding of the world they live in. </w:t>
            </w:r>
          </w:p>
          <w:p w14:paraId="2A7D551F" w14:textId="77777777" w:rsidR="00B52A6B" w:rsidRDefault="00B52A6B" w:rsidP="00B52A6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5748AE9" w:rsidR="00B52A6B" w:rsidRDefault="001F3E47" w:rsidP="00B52A6B">
            <w:pPr>
              <w:pStyle w:val="TableRowCentered"/>
              <w:jc w:val="left"/>
              <w:rPr>
                <w:sz w:val="22"/>
              </w:rPr>
            </w:pPr>
            <w:r>
              <w:rPr>
                <w:sz w:val="22"/>
              </w:rPr>
              <w:lastRenderedPageBreak/>
              <w:t>High Quality Teaching (1)</w:t>
            </w:r>
          </w:p>
        </w:tc>
      </w:tr>
      <w:tr w:rsidR="00B52A6B" w14:paraId="471F46F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434C" w14:textId="77777777" w:rsidR="00B52A6B" w:rsidRPr="00070506" w:rsidRDefault="00B52A6B" w:rsidP="00B52A6B">
            <w:pPr>
              <w:pStyle w:val="TableRow"/>
              <w:numPr>
                <w:ilvl w:val="0"/>
                <w:numId w:val="1"/>
              </w:numPr>
              <w:rPr>
                <w:sz w:val="22"/>
                <w:szCs w:val="22"/>
              </w:rPr>
            </w:pPr>
            <w:r w:rsidRPr="00070506">
              <w:rPr>
                <w:sz w:val="22"/>
                <w:szCs w:val="22"/>
              </w:rPr>
              <w:t>Additional PPA time will take place within Early Years</w:t>
            </w:r>
          </w:p>
          <w:p w14:paraId="37770CC1" w14:textId="77777777" w:rsidR="00B52A6B" w:rsidRDefault="00B52A6B" w:rsidP="00B52A6B">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FB7AA" w14:textId="509B0CFD" w:rsidR="00B52A6B" w:rsidRPr="00070506" w:rsidRDefault="00B52A6B" w:rsidP="00B52A6B">
            <w:pPr>
              <w:pStyle w:val="TableRowCentered"/>
              <w:numPr>
                <w:ilvl w:val="0"/>
                <w:numId w:val="1"/>
              </w:numPr>
              <w:jc w:val="left"/>
              <w:rPr>
                <w:sz w:val="22"/>
                <w:szCs w:val="22"/>
              </w:rPr>
            </w:pPr>
            <w:r w:rsidRPr="00070506">
              <w:rPr>
                <w:sz w:val="22"/>
                <w:szCs w:val="22"/>
              </w:rPr>
              <w:t>The quality of lesson delivery will be enhanced</w:t>
            </w:r>
            <w:r w:rsidR="001F3E47">
              <w:rPr>
                <w:sz w:val="22"/>
                <w:szCs w:val="22"/>
              </w:rPr>
              <w:t xml:space="preserve"> through additional time to focus on lesson delivery. </w:t>
            </w:r>
          </w:p>
          <w:p w14:paraId="5905D4AA" w14:textId="00407EB9" w:rsidR="00B52A6B" w:rsidRPr="00070506" w:rsidRDefault="00B52A6B" w:rsidP="00B52A6B">
            <w:pPr>
              <w:pStyle w:val="TableRowCentered"/>
              <w:numPr>
                <w:ilvl w:val="0"/>
                <w:numId w:val="1"/>
              </w:numPr>
              <w:jc w:val="left"/>
              <w:rPr>
                <w:sz w:val="22"/>
                <w:szCs w:val="22"/>
              </w:rPr>
            </w:pPr>
            <w:r w:rsidRPr="00070506">
              <w:rPr>
                <w:sz w:val="22"/>
                <w:szCs w:val="22"/>
              </w:rPr>
              <w:t xml:space="preserve">Pupils, especially in nursery, will make more rapid progress </w:t>
            </w:r>
            <w:r w:rsidR="001F3E47">
              <w:rPr>
                <w:sz w:val="22"/>
                <w:szCs w:val="22"/>
              </w:rPr>
              <w:t xml:space="preserve">due to time given to focus on their needs and the learning. </w:t>
            </w:r>
          </w:p>
          <w:p w14:paraId="4FBC6AC7" w14:textId="0F1AC6C6" w:rsidR="00B52A6B" w:rsidRPr="00070506" w:rsidRDefault="00B52A6B" w:rsidP="00B52A6B">
            <w:pPr>
              <w:pStyle w:val="TableRowCentered"/>
              <w:numPr>
                <w:ilvl w:val="0"/>
                <w:numId w:val="1"/>
              </w:numPr>
              <w:jc w:val="left"/>
              <w:rPr>
                <w:sz w:val="22"/>
                <w:szCs w:val="22"/>
              </w:rPr>
            </w:pPr>
            <w:r w:rsidRPr="00070506">
              <w:rPr>
                <w:sz w:val="22"/>
                <w:szCs w:val="22"/>
              </w:rPr>
              <w:t>Opportunities for collaboration and professional dialogue between the FSU class teacher and Nursery Nurse will happen</w:t>
            </w:r>
            <w:r w:rsidR="001F3E47">
              <w:rPr>
                <w:sz w:val="22"/>
                <w:szCs w:val="22"/>
              </w:rPr>
              <w:t xml:space="preserve"> which will lead to higher quality teaching. </w:t>
            </w:r>
          </w:p>
          <w:p w14:paraId="0A593926" w14:textId="50D752F0" w:rsidR="00B52A6B" w:rsidRPr="00070506" w:rsidRDefault="00B52A6B" w:rsidP="00B52A6B">
            <w:pPr>
              <w:pStyle w:val="TableRowCentered"/>
              <w:numPr>
                <w:ilvl w:val="0"/>
                <w:numId w:val="1"/>
              </w:numPr>
              <w:jc w:val="left"/>
              <w:rPr>
                <w:sz w:val="22"/>
                <w:szCs w:val="22"/>
              </w:rPr>
            </w:pPr>
            <w:r w:rsidRPr="00070506">
              <w:rPr>
                <w:sz w:val="22"/>
                <w:szCs w:val="22"/>
              </w:rPr>
              <w:t xml:space="preserve">Learning will be more sequential between nursery and reception </w:t>
            </w:r>
            <w:r w:rsidR="001F3E47">
              <w:rPr>
                <w:sz w:val="22"/>
                <w:szCs w:val="22"/>
              </w:rPr>
              <w:t xml:space="preserve">through collaboration. </w:t>
            </w:r>
          </w:p>
          <w:p w14:paraId="6D3123C0" w14:textId="77777777" w:rsidR="00B52A6B" w:rsidRDefault="00B52A6B" w:rsidP="00B52A6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55C36" w14:textId="2BB5332B" w:rsidR="00B52A6B" w:rsidRDefault="001F3E47" w:rsidP="00B52A6B">
            <w:pPr>
              <w:pStyle w:val="TableRowCentered"/>
              <w:jc w:val="left"/>
              <w:rPr>
                <w:sz w:val="22"/>
              </w:rPr>
            </w:pPr>
            <w:r>
              <w:rPr>
                <w:sz w:val="22"/>
              </w:rPr>
              <w:t>High Quality Teaching (1)</w:t>
            </w:r>
          </w:p>
        </w:tc>
      </w:tr>
      <w:tr w:rsidR="00B52A6B" w14:paraId="5E810DD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22D04" w14:textId="77777777" w:rsidR="00B52A6B" w:rsidRPr="00070506" w:rsidRDefault="00B52A6B" w:rsidP="00B52A6B">
            <w:pPr>
              <w:pStyle w:val="TableRow"/>
              <w:numPr>
                <w:ilvl w:val="0"/>
                <w:numId w:val="1"/>
              </w:numPr>
              <w:rPr>
                <w:sz w:val="22"/>
                <w:szCs w:val="22"/>
              </w:rPr>
            </w:pPr>
            <w:r w:rsidRPr="00070506">
              <w:rPr>
                <w:sz w:val="22"/>
                <w:szCs w:val="22"/>
              </w:rPr>
              <w:t>Teaching assistants to attend briefings and teacher training</w:t>
            </w:r>
          </w:p>
          <w:p w14:paraId="6C2D4B84" w14:textId="77777777" w:rsidR="00B52A6B" w:rsidRDefault="00B52A6B" w:rsidP="00B52A6B">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AD7F" w14:textId="77777777" w:rsidR="00B52A6B" w:rsidRPr="00070506" w:rsidRDefault="00B52A6B" w:rsidP="00B52A6B">
            <w:pPr>
              <w:pStyle w:val="TableRowCentered"/>
              <w:numPr>
                <w:ilvl w:val="0"/>
                <w:numId w:val="1"/>
              </w:numPr>
              <w:jc w:val="left"/>
              <w:rPr>
                <w:sz w:val="22"/>
                <w:szCs w:val="22"/>
              </w:rPr>
            </w:pPr>
            <w:r w:rsidRPr="00070506">
              <w:rPr>
                <w:sz w:val="22"/>
                <w:szCs w:val="22"/>
              </w:rPr>
              <w:t>Clarity in communication across the school impacting positively on pupil outcomes</w:t>
            </w:r>
          </w:p>
          <w:p w14:paraId="38CDC012" w14:textId="77777777" w:rsidR="00B52A6B" w:rsidRPr="00070506" w:rsidRDefault="00B52A6B" w:rsidP="00B52A6B">
            <w:pPr>
              <w:pStyle w:val="TableRowCentered"/>
              <w:numPr>
                <w:ilvl w:val="0"/>
                <w:numId w:val="1"/>
              </w:numPr>
              <w:jc w:val="left"/>
              <w:rPr>
                <w:sz w:val="22"/>
                <w:szCs w:val="22"/>
              </w:rPr>
            </w:pPr>
            <w:r w:rsidRPr="00070506">
              <w:rPr>
                <w:sz w:val="22"/>
                <w:szCs w:val="22"/>
              </w:rPr>
              <w:t>Pupils will make better progress through teaching assistants having received high quality training</w:t>
            </w:r>
          </w:p>
          <w:p w14:paraId="484E51B3" w14:textId="4802CF62" w:rsidR="00B52A6B" w:rsidRPr="00070506" w:rsidRDefault="00B52A6B" w:rsidP="00B52A6B">
            <w:pPr>
              <w:pStyle w:val="TableRowCentered"/>
              <w:numPr>
                <w:ilvl w:val="0"/>
                <w:numId w:val="1"/>
              </w:numPr>
              <w:jc w:val="left"/>
              <w:rPr>
                <w:sz w:val="22"/>
                <w:szCs w:val="22"/>
              </w:rPr>
            </w:pPr>
            <w:r w:rsidRPr="00070506">
              <w:rPr>
                <w:sz w:val="22"/>
                <w:szCs w:val="22"/>
              </w:rPr>
              <w:t xml:space="preserve">More opportunities to discuss pupil progress </w:t>
            </w:r>
            <w:r w:rsidR="001F3E47">
              <w:rPr>
                <w:sz w:val="22"/>
                <w:szCs w:val="22"/>
              </w:rPr>
              <w:t xml:space="preserve">will inform better support within the classroom. </w:t>
            </w:r>
          </w:p>
          <w:p w14:paraId="20B6FE64" w14:textId="77777777" w:rsidR="00B52A6B" w:rsidRDefault="00B52A6B" w:rsidP="00B52A6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A0A7C" w14:textId="6178C7F8" w:rsidR="00B52A6B" w:rsidRDefault="001F3E47" w:rsidP="00B52A6B">
            <w:pPr>
              <w:pStyle w:val="TableRowCentered"/>
              <w:jc w:val="left"/>
              <w:rPr>
                <w:sz w:val="22"/>
              </w:rPr>
            </w:pPr>
            <w:r>
              <w:rPr>
                <w:sz w:val="22"/>
              </w:rPr>
              <w:t>High Quality Teaching (1)</w:t>
            </w:r>
          </w:p>
        </w:tc>
      </w:tr>
      <w:tr w:rsidR="00B52A6B" w14:paraId="35BCCB0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10DB9" w14:textId="77777777" w:rsidR="00B52A6B" w:rsidRPr="00070506" w:rsidRDefault="00B52A6B" w:rsidP="00B52A6B">
            <w:pPr>
              <w:pStyle w:val="TableRow"/>
              <w:numPr>
                <w:ilvl w:val="0"/>
                <w:numId w:val="1"/>
              </w:numPr>
              <w:rPr>
                <w:sz w:val="22"/>
                <w:szCs w:val="22"/>
              </w:rPr>
            </w:pPr>
            <w:r w:rsidRPr="00070506">
              <w:rPr>
                <w:sz w:val="22"/>
                <w:szCs w:val="22"/>
              </w:rPr>
              <w:t xml:space="preserve">To develop the teaching of mathematics through the use of practical (concrete) resources </w:t>
            </w:r>
          </w:p>
          <w:p w14:paraId="7B9BEEE4" w14:textId="77777777" w:rsidR="00B52A6B" w:rsidRDefault="00B52A6B" w:rsidP="00B52A6B">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88045" w14:textId="77777777" w:rsidR="00B52A6B" w:rsidRPr="00070506" w:rsidRDefault="00B52A6B" w:rsidP="00B52A6B">
            <w:pPr>
              <w:pStyle w:val="TableRowCentered"/>
              <w:numPr>
                <w:ilvl w:val="0"/>
                <w:numId w:val="1"/>
              </w:numPr>
              <w:jc w:val="left"/>
              <w:rPr>
                <w:sz w:val="22"/>
                <w:szCs w:val="22"/>
              </w:rPr>
            </w:pPr>
            <w:r w:rsidRPr="00070506">
              <w:rPr>
                <w:sz w:val="22"/>
                <w:szCs w:val="22"/>
              </w:rPr>
              <w:t>Pupils will develop their understanding of mathematical concepts through manipulatives</w:t>
            </w:r>
          </w:p>
          <w:p w14:paraId="557DBFE4" w14:textId="77777777" w:rsidR="00B52A6B" w:rsidRPr="00070506" w:rsidRDefault="00B52A6B" w:rsidP="00B52A6B">
            <w:pPr>
              <w:pStyle w:val="TableRowCentered"/>
              <w:numPr>
                <w:ilvl w:val="0"/>
                <w:numId w:val="1"/>
              </w:numPr>
              <w:jc w:val="left"/>
              <w:rPr>
                <w:sz w:val="22"/>
                <w:szCs w:val="22"/>
              </w:rPr>
            </w:pPr>
            <w:r w:rsidRPr="00070506">
              <w:rPr>
                <w:sz w:val="22"/>
                <w:szCs w:val="22"/>
              </w:rPr>
              <w:t>Pupils will develop their understanding of the relationships between numbers</w:t>
            </w:r>
          </w:p>
          <w:p w14:paraId="54376C16" w14:textId="2EDAB8FF" w:rsidR="00B52A6B" w:rsidRDefault="00B52A6B" w:rsidP="00B52A6B">
            <w:pPr>
              <w:pStyle w:val="TableRowCentered"/>
              <w:numPr>
                <w:ilvl w:val="0"/>
                <w:numId w:val="1"/>
              </w:numPr>
              <w:jc w:val="left"/>
              <w:rPr>
                <w:sz w:val="22"/>
                <w:szCs w:val="22"/>
              </w:rPr>
            </w:pPr>
            <w:r w:rsidRPr="00070506">
              <w:rPr>
                <w:sz w:val="22"/>
                <w:szCs w:val="22"/>
              </w:rPr>
              <w:t xml:space="preserve">Pupils will become more confident in reasoning and problem-solving as well as being critical thinkers and being more resilient. </w:t>
            </w:r>
          </w:p>
          <w:p w14:paraId="17F7D2AD" w14:textId="295A89E1" w:rsidR="001F3E47" w:rsidRPr="00070506" w:rsidRDefault="001F3E47" w:rsidP="00B52A6B">
            <w:pPr>
              <w:pStyle w:val="TableRowCentered"/>
              <w:numPr>
                <w:ilvl w:val="0"/>
                <w:numId w:val="1"/>
              </w:numPr>
              <w:jc w:val="left"/>
              <w:rPr>
                <w:sz w:val="22"/>
                <w:szCs w:val="22"/>
              </w:rPr>
            </w:pPr>
            <w:r>
              <w:rPr>
                <w:sz w:val="22"/>
                <w:szCs w:val="22"/>
              </w:rPr>
              <w:t xml:space="preserve">Teachers will therefore become better and more confident at teaching different mathematical concepts. </w:t>
            </w:r>
          </w:p>
          <w:p w14:paraId="282893FF" w14:textId="77777777" w:rsidR="00B52A6B" w:rsidRDefault="00B52A6B" w:rsidP="00B52A6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25828" w14:textId="719C5CA4" w:rsidR="00B52A6B" w:rsidRDefault="001F3E47" w:rsidP="00B52A6B">
            <w:pPr>
              <w:pStyle w:val="TableRowCentered"/>
              <w:jc w:val="left"/>
              <w:rPr>
                <w:sz w:val="22"/>
              </w:rPr>
            </w:pPr>
            <w:r>
              <w:rPr>
                <w:sz w:val="22"/>
              </w:rPr>
              <w:t>High Quality Teaching (1)</w:t>
            </w:r>
          </w:p>
        </w:tc>
      </w:tr>
      <w:tr w:rsidR="00314910" w14:paraId="4ADFD7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85843" w14:textId="77777777" w:rsidR="00314910" w:rsidRDefault="00314910" w:rsidP="00314910">
            <w:pPr>
              <w:pStyle w:val="TableRow"/>
              <w:numPr>
                <w:ilvl w:val="0"/>
                <w:numId w:val="1"/>
              </w:numPr>
              <w:rPr>
                <w:sz w:val="22"/>
                <w:szCs w:val="22"/>
              </w:rPr>
            </w:pPr>
            <w:r>
              <w:rPr>
                <w:sz w:val="22"/>
                <w:szCs w:val="22"/>
              </w:rPr>
              <w:t xml:space="preserve">To upskill teachers and teaching assistants through targeted training and support. </w:t>
            </w:r>
          </w:p>
          <w:p w14:paraId="424EF475" w14:textId="77777777" w:rsidR="00314910" w:rsidRDefault="00314910" w:rsidP="00314910">
            <w:pPr>
              <w:pStyle w:val="TableRow"/>
              <w:rPr>
                <w:sz w:val="22"/>
                <w:szCs w:val="22"/>
              </w:rPr>
            </w:pPr>
          </w:p>
          <w:p w14:paraId="08F95450" w14:textId="6A04F87B" w:rsidR="00314910" w:rsidRPr="00070506" w:rsidRDefault="00314910" w:rsidP="00314910">
            <w:pPr>
              <w:pStyle w:val="TableRow"/>
              <w:numPr>
                <w:ilvl w:val="0"/>
                <w:numId w:val="1"/>
              </w:numPr>
              <w:rPr>
                <w:sz w:val="22"/>
                <w:szCs w:val="22"/>
              </w:rPr>
            </w:pPr>
            <w:r>
              <w:rPr>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D6791" w14:textId="77777777" w:rsidR="00314910" w:rsidRDefault="00314910" w:rsidP="00314910">
            <w:pPr>
              <w:pStyle w:val="TableRowCentered"/>
              <w:numPr>
                <w:ilvl w:val="0"/>
                <w:numId w:val="1"/>
              </w:numPr>
              <w:jc w:val="left"/>
              <w:rPr>
                <w:sz w:val="22"/>
                <w:szCs w:val="22"/>
              </w:rPr>
            </w:pPr>
            <w:r>
              <w:rPr>
                <w:sz w:val="22"/>
                <w:szCs w:val="22"/>
              </w:rPr>
              <w:t xml:space="preserve">Teachers and teaching assistants will have a wider range of strategies to support pupil(s) with additional needs. </w:t>
            </w:r>
          </w:p>
          <w:p w14:paraId="0C3AFA33" w14:textId="77777777" w:rsidR="00314910" w:rsidRDefault="00314910" w:rsidP="00314910">
            <w:pPr>
              <w:pStyle w:val="TableRowCentered"/>
              <w:jc w:val="left"/>
              <w:rPr>
                <w:sz w:val="22"/>
                <w:szCs w:val="22"/>
              </w:rPr>
            </w:pPr>
          </w:p>
          <w:p w14:paraId="60242A6C" w14:textId="5C96725A" w:rsidR="00314910" w:rsidRPr="00070506" w:rsidRDefault="00314910" w:rsidP="00314910">
            <w:pPr>
              <w:pStyle w:val="TableRowCentered"/>
              <w:jc w:val="left"/>
              <w:rPr>
                <w:sz w:val="22"/>
                <w:szCs w:val="22"/>
              </w:rPr>
            </w:pPr>
            <w:r>
              <w:rPr>
                <w:sz w:val="22"/>
                <w:szCs w:val="22"/>
              </w:rPr>
              <w:t>Teachers and teaching assistants will have a have a greater knowledge and understanding in using PACE language</w:t>
            </w:r>
            <w:r w:rsidR="00174010">
              <w:rPr>
                <w:sz w:val="22"/>
                <w:szCs w:val="22"/>
              </w:rPr>
              <w:t xml:space="preserve"> and through support from OXSIT.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C5543" w14:textId="43DE098A" w:rsidR="00314910" w:rsidRDefault="00314910" w:rsidP="00314910">
            <w:pPr>
              <w:pStyle w:val="TableRowCentered"/>
              <w:jc w:val="left"/>
              <w:rPr>
                <w:sz w:val="22"/>
              </w:rPr>
            </w:pPr>
            <w:r>
              <w:rPr>
                <w:sz w:val="22"/>
              </w:rPr>
              <w:t>High Quality Teaching (1)</w:t>
            </w:r>
          </w:p>
        </w:tc>
      </w:tr>
    </w:tbl>
    <w:p w14:paraId="2A7D5522" w14:textId="77777777" w:rsidR="00E66558" w:rsidRDefault="00E66558" w:rsidP="00ED5108"/>
    <w:p w14:paraId="2A7D5523" w14:textId="5B2BE35F"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24" w14:textId="4243CCFD" w:rsidR="00E66558" w:rsidRDefault="009D71E8">
      <w:r>
        <w:t>Budgeted cost: £</w:t>
      </w:r>
      <w:r w:rsidR="00F7046C">
        <w:t>8250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F3E47"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B4928" w14:textId="77777777" w:rsidR="001F3E47" w:rsidRPr="00070506" w:rsidRDefault="001F3E47" w:rsidP="001F3E47">
            <w:pPr>
              <w:pStyle w:val="TableRow"/>
              <w:numPr>
                <w:ilvl w:val="0"/>
                <w:numId w:val="1"/>
              </w:numPr>
              <w:rPr>
                <w:sz w:val="22"/>
                <w:szCs w:val="22"/>
              </w:rPr>
            </w:pPr>
            <w:r w:rsidRPr="00070506">
              <w:rPr>
                <w:sz w:val="22"/>
                <w:szCs w:val="22"/>
              </w:rPr>
              <w:t>To implement Pupil Progress meetings every half term</w:t>
            </w:r>
          </w:p>
          <w:p w14:paraId="2A7D5529" w14:textId="21A8B19D" w:rsidR="001F3E47" w:rsidRDefault="001F3E47" w:rsidP="001F3E47">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26E15" w14:textId="77777777" w:rsidR="001F3E47" w:rsidRPr="00070506" w:rsidRDefault="001F3E47" w:rsidP="001F3E47">
            <w:pPr>
              <w:pStyle w:val="TableRowCentered"/>
              <w:numPr>
                <w:ilvl w:val="0"/>
                <w:numId w:val="1"/>
              </w:numPr>
              <w:jc w:val="left"/>
              <w:rPr>
                <w:sz w:val="22"/>
                <w:szCs w:val="22"/>
              </w:rPr>
            </w:pPr>
            <w:r w:rsidRPr="00070506">
              <w:rPr>
                <w:sz w:val="22"/>
                <w:szCs w:val="22"/>
              </w:rPr>
              <w:t xml:space="preserve">Pupils will make accelerated progress </w:t>
            </w:r>
          </w:p>
          <w:p w14:paraId="1985DA7F" w14:textId="77777777" w:rsidR="001F3E47" w:rsidRPr="00070506" w:rsidRDefault="001F3E47" w:rsidP="001F3E47">
            <w:pPr>
              <w:pStyle w:val="TableRowCentered"/>
              <w:numPr>
                <w:ilvl w:val="0"/>
                <w:numId w:val="1"/>
              </w:numPr>
              <w:jc w:val="left"/>
              <w:rPr>
                <w:sz w:val="22"/>
                <w:szCs w:val="22"/>
              </w:rPr>
            </w:pPr>
            <w:r w:rsidRPr="00070506">
              <w:rPr>
                <w:sz w:val="22"/>
                <w:szCs w:val="22"/>
              </w:rPr>
              <w:t xml:space="preserve">Gaps in children’s learning will be identified and addressed quicker </w:t>
            </w:r>
          </w:p>
          <w:p w14:paraId="3F1BFCD3" w14:textId="77777777" w:rsidR="001F3E47" w:rsidRPr="00070506" w:rsidRDefault="001F3E47" w:rsidP="001F3E47">
            <w:pPr>
              <w:pStyle w:val="TableRowCentered"/>
              <w:numPr>
                <w:ilvl w:val="0"/>
                <w:numId w:val="1"/>
              </w:numPr>
              <w:jc w:val="left"/>
              <w:rPr>
                <w:sz w:val="22"/>
                <w:szCs w:val="22"/>
              </w:rPr>
            </w:pPr>
            <w:r w:rsidRPr="00070506">
              <w:rPr>
                <w:sz w:val="22"/>
                <w:szCs w:val="22"/>
              </w:rPr>
              <w:t>Teachers will be supported by the headteacher in improving pupil outcomes</w:t>
            </w:r>
          </w:p>
          <w:p w14:paraId="2FBEF775" w14:textId="77777777" w:rsidR="001F3E47" w:rsidRPr="00070506" w:rsidRDefault="001F3E47" w:rsidP="001F3E47">
            <w:pPr>
              <w:pStyle w:val="TableRowCentered"/>
              <w:numPr>
                <w:ilvl w:val="0"/>
                <w:numId w:val="1"/>
              </w:numPr>
              <w:jc w:val="left"/>
              <w:rPr>
                <w:sz w:val="22"/>
                <w:szCs w:val="22"/>
              </w:rPr>
            </w:pPr>
            <w:r w:rsidRPr="00070506">
              <w:rPr>
                <w:sz w:val="22"/>
                <w:szCs w:val="22"/>
              </w:rPr>
              <w:t xml:space="preserve">School leaders will identify pupils who are not making progress </w:t>
            </w:r>
          </w:p>
          <w:p w14:paraId="2A7D552A" w14:textId="77777777" w:rsidR="001F3E47" w:rsidRDefault="001F3E47" w:rsidP="001F3E4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C27FDF3" w:rsidR="001F3E47" w:rsidRDefault="001F3E47" w:rsidP="001F3E47">
            <w:pPr>
              <w:pStyle w:val="TableRowCentered"/>
              <w:jc w:val="left"/>
              <w:rPr>
                <w:sz w:val="22"/>
              </w:rPr>
            </w:pPr>
            <w:r>
              <w:rPr>
                <w:sz w:val="22"/>
              </w:rPr>
              <w:t>Targeted Academic Support (2)</w:t>
            </w:r>
          </w:p>
        </w:tc>
      </w:tr>
      <w:tr w:rsidR="001F3E47"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709E" w14:textId="77777777" w:rsidR="001F3E47" w:rsidRPr="00070506" w:rsidRDefault="001F3E47" w:rsidP="001F3E47">
            <w:pPr>
              <w:pStyle w:val="TableRow"/>
              <w:numPr>
                <w:ilvl w:val="0"/>
                <w:numId w:val="1"/>
              </w:numPr>
              <w:rPr>
                <w:sz w:val="22"/>
                <w:szCs w:val="22"/>
              </w:rPr>
            </w:pPr>
            <w:r w:rsidRPr="00070506">
              <w:rPr>
                <w:sz w:val="22"/>
                <w:szCs w:val="22"/>
              </w:rPr>
              <w:t xml:space="preserve">To provide additional teaching assistant support with FSU and KS1 every morning. </w:t>
            </w:r>
          </w:p>
          <w:p w14:paraId="2A7D552D" w14:textId="77777777" w:rsidR="001F3E47" w:rsidRDefault="001F3E47" w:rsidP="001F3E47">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23EBC" w14:textId="77777777" w:rsidR="001F3E47" w:rsidRPr="00070506" w:rsidRDefault="001F3E47" w:rsidP="001F3E47">
            <w:pPr>
              <w:pStyle w:val="TableRowCentered"/>
              <w:numPr>
                <w:ilvl w:val="0"/>
                <w:numId w:val="1"/>
              </w:numPr>
              <w:jc w:val="left"/>
              <w:rPr>
                <w:sz w:val="22"/>
                <w:szCs w:val="22"/>
              </w:rPr>
            </w:pPr>
            <w:r w:rsidRPr="00070506">
              <w:rPr>
                <w:sz w:val="22"/>
                <w:szCs w:val="22"/>
              </w:rPr>
              <w:t>Pupils will make accelerated progress</w:t>
            </w:r>
          </w:p>
          <w:p w14:paraId="460D63E6" w14:textId="77777777" w:rsidR="001F3E47" w:rsidRPr="00070506" w:rsidRDefault="001F3E47" w:rsidP="001F3E47">
            <w:pPr>
              <w:pStyle w:val="TableRowCentered"/>
              <w:numPr>
                <w:ilvl w:val="0"/>
                <w:numId w:val="1"/>
              </w:numPr>
              <w:jc w:val="left"/>
              <w:rPr>
                <w:sz w:val="22"/>
                <w:szCs w:val="22"/>
              </w:rPr>
            </w:pPr>
            <w:r w:rsidRPr="00070506">
              <w:rPr>
                <w:sz w:val="22"/>
                <w:szCs w:val="22"/>
              </w:rPr>
              <w:t xml:space="preserve">Teachers will be able to deliver high quality learning </w:t>
            </w:r>
          </w:p>
          <w:p w14:paraId="0ABE51D7" w14:textId="77777777" w:rsidR="001F3E47" w:rsidRPr="00070506" w:rsidRDefault="001F3E47" w:rsidP="001F3E47">
            <w:pPr>
              <w:pStyle w:val="TableRowCentered"/>
              <w:numPr>
                <w:ilvl w:val="0"/>
                <w:numId w:val="1"/>
              </w:numPr>
              <w:jc w:val="left"/>
              <w:rPr>
                <w:sz w:val="22"/>
                <w:szCs w:val="22"/>
              </w:rPr>
            </w:pPr>
            <w:r w:rsidRPr="00070506">
              <w:rPr>
                <w:sz w:val="22"/>
                <w:szCs w:val="22"/>
              </w:rPr>
              <w:t>Children will receive additional support in English and Maths</w:t>
            </w:r>
          </w:p>
          <w:p w14:paraId="42564C12" w14:textId="77777777" w:rsidR="001F3E47" w:rsidRPr="00070506" w:rsidRDefault="001F3E47" w:rsidP="001F3E47">
            <w:pPr>
              <w:pStyle w:val="TableRowCentered"/>
              <w:numPr>
                <w:ilvl w:val="0"/>
                <w:numId w:val="1"/>
              </w:numPr>
              <w:jc w:val="left"/>
              <w:rPr>
                <w:sz w:val="22"/>
                <w:szCs w:val="22"/>
              </w:rPr>
            </w:pPr>
            <w:r w:rsidRPr="00070506">
              <w:rPr>
                <w:sz w:val="22"/>
                <w:szCs w:val="22"/>
              </w:rPr>
              <w:t xml:space="preserve">Learning will be more personalised </w:t>
            </w:r>
          </w:p>
          <w:p w14:paraId="2A7D552E" w14:textId="77777777" w:rsidR="001F3E47" w:rsidRDefault="001F3E47" w:rsidP="001F3E4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B42071F" w:rsidR="001F3E47" w:rsidRDefault="001F3E47" w:rsidP="001F3E47">
            <w:pPr>
              <w:pStyle w:val="TableRowCentered"/>
              <w:jc w:val="left"/>
              <w:rPr>
                <w:sz w:val="22"/>
              </w:rPr>
            </w:pPr>
            <w:r>
              <w:rPr>
                <w:sz w:val="22"/>
              </w:rPr>
              <w:t>Targeted Academic Support (2)</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3A385481" w:rsidR="00E66558" w:rsidRDefault="009D71E8">
      <w:pPr>
        <w:spacing w:before="240" w:after="120"/>
      </w:pPr>
      <w:r>
        <w:t>Budgeted cost: £</w:t>
      </w:r>
      <w:r w:rsidR="006643D5">
        <w:t>1</w:t>
      </w:r>
      <w:r w:rsidR="00174010">
        <w:t>9</w:t>
      </w:r>
      <w:r w:rsidR="00F7046C">
        <w:t>60</w:t>
      </w:r>
      <w:bookmarkStart w:id="17" w:name="_GoBack"/>
      <w:bookmarkEnd w:id="17"/>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1F3E47"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E87BA" w14:textId="77777777" w:rsidR="001F3E47" w:rsidRPr="00070506" w:rsidRDefault="001F3E47" w:rsidP="001F3E47">
            <w:pPr>
              <w:pStyle w:val="TableRow"/>
              <w:numPr>
                <w:ilvl w:val="0"/>
                <w:numId w:val="1"/>
              </w:numPr>
              <w:rPr>
                <w:sz w:val="22"/>
                <w:szCs w:val="22"/>
              </w:rPr>
            </w:pPr>
            <w:r w:rsidRPr="00070506">
              <w:rPr>
                <w:sz w:val="22"/>
                <w:szCs w:val="22"/>
                <w:lang w:val="en-US"/>
              </w:rPr>
              <w:t xml:space="preserve">To support families who require access to extra-curricular activities and cannot afford this provision. </w:t>
            </w:r>
          </w:p>
          <w:p w14:paraId="2A7D5538" w14:textId="64A77DD5" w:rsidR="001F3E47" w:rsidRDefault="001F3E47" w:rsidP="001F3E47">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9AD55" w14:textId="77777777" w:rsidR="001F3E47" w:rsidRPr="00070506" w:rsidRDefault="001F3E47" w:rsidP="001F3E47">
            <w:pPr>
              <w:pStyle w:val="TableRowCentered"/>
              <w:numPr>
                <w:ilvl w:val="0"/>
                <w:numId w:val="1"/>
              </w:numPr>
              <w:jc w:val="left"/>
              <w:rPr>
                <w:sz w:val="22"/>
                <w:szCs w:val="22"/>
              </w:rPr>
            </w:pPr>
            <w:r w:rsidRPr="00070506">
              <w:rPr>
                <w:sz w:val="22"/>
                <w:szCs w:val="22"/>
                <w:lang w:val="en-US"/>
              </w:rPr>
              <w:t xml:space="preserve">This will provide pupils  with an opportunity to develop their social and emotional learning. </w:t>
            </w:r>
          </w:p>
          <w:p w14:paraId="2A7D5539" w14:textId="77777777" w:rsidR="001F3E47" w:rsidRDefault="001F3E47" w:rsidP="001F3E4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2F08395" w:rsidR="001F3E47" w:rsidRDefault="001F3E47" w:rsidP="001F3E47">
            <w:pPr>
              <w:pStyle w:val="TableRowCentered"/>
              <w:jc w:val="left"/>
              <w:rPr>
                <w:sz w:val="22"/>
              </w:rPr>
            </w:pPr>
            <w:r>
              <w:rPr>
                <w:sz w:val="22"/>
              </w:rPr>
              <w:t xml:space="preserve">Wider </w:t>
            </w:r>
            <w:proofErr w:type="spellStart"/>
            <w:r>
              <w:rPr>
                <w:sz w:val="22"/>
              </w:rPr>
              <w:t>Stratregies</w:t>
            </w:r>
            <w:proofErr w:type="spellEnd"/>
            <w:r>
              <w:rPr>
                <w:sz w:val="22"/>
              </w:rPr>
              <w:t xml:space="preserve"> (3)</w:t>
            </w:r>
          </w:p>
        </w:tc>
      </w:tr>
      <w:tr w:rsidR="001F3E47"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69A7" w14:textId="77777777" w:rsidR="001F3E47" w:rsidRPr="00070506" w:rsidRDefault="001F3E47" w:rsidP="001F3E47">
            <w:pPr>
              <w:pStyle w:val="TableRow"/>
              <w:numPr>
                <w:ilvl w:val="0"/>
                <w:numId w:val="1"/>
              </w:numPr>
              <w:rPr>
                <w:sz w:val="22"/>
                <w:szCs w:val="22"/>
              </w:rPr>
            </w:pPr>
            <w:r w:rsidRPr="00070506">
              <w:rPr>
                <w:sz w:val="22"/>
                <w:szCs w:val="22"/>
              </w:rPr>
              <w:t xml:space="preserve">All children to have the correct school uniform </w:t>
            </w:r>
          </w:p>
          <w:p w14:paraId="2A7D553C" w14:textId="77777777" w:rsidR="001F3E47" w:rsidRDefault="001F3E47" w:rsidP="001F3E47">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0E1FE" w14:textId="77777777" w:rsidR="001F3E47" w:rsidRPr="00070506" w:rsidRDefault="001F3E47" w:rsidP="001F3E47">
            <w:pPr>
              <w:pStyle w:val="TableRowCentered"/>
              <w:numPr>
                <w:ilvl w:val="0"/>
                <w:numId w:val="1"/>
              </w:numPr>
              <w:jc w:val="left"/>
              <w:rPr>
                <w:sz w:val="22"/>
                <w:szCs w:val="22"/>
              </w:rPr>
            </w:pPr>
            <w:r w:rsidRPr="00070506">
              <w:rPr>
                <w:sz w:val="22"/>
                <w:szCs w:val="22"/>
                <w:lang w:val="en-US"/>
              </w:rPr>
              <w:t xml:space="preserve">Pupils will feel more confident and ready to learn. </w:t>
            </w:r>
          </w:p>
          <w:p w14:paraId="5B2A9B33" w14:textId="77777777" w:rsidR="001F3E47" w:rsidRPr="00070506" w:rsidRDefault="001F3E47" w:rsidP="001F3E47">
            <w:pPr>
              <w:pStyle w:val="TableRowCentered"/>
              <w:numPr>
                <w:ilvl w:val="0"/>
                <w:numId w:val="1"/>
              </w:numPr>
              <w:jc w:val="left"/>
              <w:rPr>
                <w:sz w:val="22"/>
                <w:szCs w:val="22"/>
              </w:rPr>
            </w:pPr>
            <w:r w:rsidRPr="00070506">
              <w:rPr>
                <w:sz w:val="22"/>
                <w:szCs w:val="22"/>
                <w:lang w:val="en-US"/>
              </w:rPr>
              <w:t xml:space="preserve">Families who are struggling to pay for school uniform will be assisted by the school. </w:t>
            </w:r>
          </w:p>
          <w:p w14:paraId="2A7D553D" w14:textId="77777777" w:rsidR="001F3E47" w:rsidRDefault="001F3E47" w:rsidP="001F3E4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DB37E91" w:rsidR="001F3E47" w:rsidRDefault="001F3E47" w:rsidP="001F3E47">
            <w:pPr>
              <w:pStyle w:val="TableRowCentered"/>
              <w:jc w:val="left"/>
              <w:rPr>
                <w:sz w:val="22"/>
              </w:rPr>
            </w:pPr>
            <w:r>
              <w:rPr>
                <w:sz w:val="22"/>
              </w:rPr>
              <w:t xml:space="preserve">Wider </w:t>
            </w:r>
            <w:proofErr w:type="spellStart"/>
            <w:r>
              <w:rPr>
                <w:sz w:val="22"/>
              </w:rPr>
              <w:t>Stratregies</w:t>
            </w:r>
            <w:proofErr w:type="spellEnd"/>
            <w:r>
              <w:rPr>
                <w:sz w:val="22"/>
              </w:rPr>
              <w:t xml:space="preserve"> (3)</w:t>
            </w:r>
          </w:p>
        </w:tc>
      </w:tr>
      <w:tr w:rsidR="001F3E47" w14:paraId="536381C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0C9C6" w14:textId="77777777" w:rsidR="001F3E47" w:rsidRPr="00070506" w:rsidRDefault="001F3E47" w:rsidP="001F3E47">
            <w:pPr>
              <w:pStyle w:val="TableRow"/>
              <w:numPr>
                <w:ilvl w:val="0"/>
                <w:numId w:val="1"/>
              </w:numPr>
              <w:rPr>
                <w:sz w:val="22"/>
                <w:szCs w:val="22"/>
              </w:rPr>
            </w:pPr>
            <w:r w:rsidRPr="00070506">
              <w:rPr>
                <w:sz w:val="22"/>
                <w:szCs w:val="22"/>
                <w:lang w:val="en-US"/>
              </w:rPr>
              <w:t xml:space="preserve">Access to educational visits for all </w:t>
            </w:r>
          </w:p>
          <w:p w14:paraId="117E6FB6" w14:textId="77777777" w:rsidR="001F3E47" w:rsidRDefault="001F3E47" w:rsidP="001F3E47">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96708" w14:textId="77777777" w:rsidR="001F3E47" w:rsidRPr="00070506" w:rsidRDefault="001F3E47" w:rsidP="001F3E47">
            <w:pPr>
              <w:pStyle w:val="TableRowCentered"/>
              <w:numPr>
                <w:ilvl w:val="0"/>
                <w:numId w:val="1"/>
              </w:numPr>
              <w:jc w:val="left"/>
              <w:rPr>
                <w:sz w:val="22"/>
                <w:szCs w:val="22"/>
              </w:rPr>
            </w:pPr>
            <w:r w:rsidRPr="00070506">
              <w:rPr>
                <w:sz w:val="22"/>
                <w:szCs w:val="22"/>
              </w:rPr>
              <w:lastRenderedPageBreak/>
              <w:t>All pupils will be able to access the whole curriculum.</w:t>
            </w:r>
          </w:p>
          <w:p w14:paraId="7D1256EC" w14:textId="77777777" w:rsidR="001F3E47" w:rsidRPr="00070506" w:rsidRDefault="001F3E47" w:rsidP="001F3E47">
            <w:pPr>
              <w:pStyle w:val="TableRowCentered"/>
              <w:numPr>
                <w:ilvl w:val="0"/>
                <w:numId w:val="1"/>
              </w:numPr>
              <w:jc w:val="left"/>
              <w:rPr>
                <w:sz w:val="22"/>
                <w:szCs w:val="22"/>
              </w:rPr>
            </w:pPr>
            <w:r w:rsidRPr="00070506">
              <w:rPr>
                <w:sz w:val="22"/>
                <w:szCs w:val="22"/>
              </w:rPr>
              <w:lastRenderedPageBreak/>
              <w:t xml:space="preserve">Pupils will maximise their learning through learning experiences within and outside of school. </w:t>
            </w:r>
          </w:p>
          <w:p w14:paraId="3A90567C" w14:textId="77777777" w:rsidR="001F3E47" w:rsidRDefault="001F3E47" w:rsidP="001F3E4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2A3D2" w14:textId="0A0B4F21" w:rsidR="001F3E47" w:rsidRDefault="001F3E47" w:rsidP="001F3E47">
            <w:pPr>
              <w:pStyle w:val="TableRowCentered"/>
              <w:jc w:val="left"/>
              <w:rPr>
                <w:sz w:val="22"/>
              </w:rPr>
            </w:pPr>
            <w:r>
              <w:rPr>
                <w:sz w:val="22"/>
              </w:rPr>
              <w:lastRenderedPageBreak/>
              <w:t xml:space="preserve">Wider </w:t>
            </w:r>
            <w:proofErr w:type="spellStart"/>
            <w:r>
              <w:rPr>
                <w:sz w:val="22"/>
              </w:rPr>
              <w:t>Stratregies</w:t>
            </w:r>
            <w:proofErr w:type="spellEnd"/>
            <w:r>
              <w:rPr>
                <w:sz w:val="22"/>
              </w:rPr>
              <w:t xml:space="preserve"> (3)</w:t>
            </w:r>
          </w:p>
        </w:tc>
      </w:tr>
      <w:tr w:rsidR="00314910" w14:paraId="2DD878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4A44B" w14:textId="77777777" w:rsidR="00314910" w:rsidRDefault="00314910" w:rsidP="00314910">
            <w:pPr>
              <w:pStyle w:val="TableRow"/>
              <w:rPr>
                <w:sz w:val="22"/>
                <w:szCs w:val="22"/>
                <w:lang w:val="en-US"/>
              </w:rPr>
            </w:pPr>
            <w:r>
              <w:rPr>
                <w:sz w:val="22"/>
                <w:szCs w:val="22"/>
                <w:lang w:val="en-US"/>
              </w:rPr>
              <w:t xml:space="preserve">To employ the services of an educational psychologist to support certain pupils in </w:t>
            </w:r>
            <w:proofErr w:type="spellStart"/>
            <w:r>
              <w:rPr>
                <w:sz w:val="22"/>
                <w:szCs w:val="22"/>
                <w:lang w:val="en-US"/>
              </w:rPr>
              <w:t>maximising</w:t>
            </w:r>
            <w:proofErr w:type="spellEnd"/>
            <w:r>
              <w:rPr>
                <w:sz w:val="22"/>
                <w:szCs w:val="22"/>
                <w:lang w:val="en-US"/>
              </w:rPr>
              <w:t xml:space="preserve"> their learning opportunities. </w:t>
            </w:r>
          </w:p>
          <w:p w14:paraId="0B0869C7" w14:textId="77777777" w:rsidR="00314910" w:rsidRPr="00070506" w:rsidRDefault="00314910" w:rsidP="00314910">
            <w:pPr>
              <w:pStyle w:val="TableRow"/>
              <w:numPr>
                <w:ilvl w:val="0"/>
                <w:numId w:val="1"/>
              </w:numPr>
              <w:rPr>
                <w:sz w:val="22"/>
                <w:szCs w:val="22"/>
                <w:lang w:val="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F9C8D" w14:textId="77777777" w:rsidR="00314910" w:rsidRDefault="00314910" w:rsidP="00314910">
            <w:pPr>
              <w:pStyle w:val="TableRowCentered"/>
              <w:numPr>
                <w:ilvl w:val="0"/>
                <w:numId w:val="1"/>
              </w:numPr>
              <w:jc w:val="left"/>
              <w:rPr>
                <w:sz w:val="22"/>
                <w:szCs w:val="22"/>
              </w:rPr>
            </w:pPr>
            <w:r>
              <w:rPr>
                <w:sz w:val="22"/>
                <w:szCs w:val="22"/>
              </w:rPr>
              <w:t>Additional support and knowledge will be provided to the school.</w:t>
            </w:r>
          </w:p>
          <w:p w14:paraId="2D2595C1" w14:textId="77777777" w:rsidR="00314910" w:rsidRDefault="00314910" w:rsidP="00314910">
            <w:pPr>
              <w:pStyle w:val="TableRowCentered"/>
              <w:jc w:val="left"/>
              <w:rPr>
                <w:sz w:val="22"/>
                <w:szCs w:val="22"/>
              </w:rPr>
            </w:pPr>
          </w:p>
          <w:p w14:paraId="15EEE05D" w14:textId="77777777" w:rsidR="00314910" w:rsidRDefault="00314910" w:rsidP="00314910">
            <w:pPr>
              <w:pStyle w:val="TableRowCentered"/>
              <w:jc w:val="left"/>
              <w:rPr>
                <w:sz w:val="22"/>
                <w:szCs w:val="22"/>
              </w:rPr>
            </w:pPr>
            <w:r>
              <w:rPr>
                <w:sz w:val="22"/>
                <w:szCs w:val="22"/>
              </w:rPr>
              <w:t xml:space="preserve">Pupils will be better supported in their learning and in all aspects of school life. </w:t>
            </w:r>
          </w:p>
          <w:p w14:paraId="0821FBB2" w14:textId="77777777" w:rsidR="00314910" w:rsidRDefault="00314910" w:rsidP="00314910">
            <w:pPr>
              <w:pStyle w:val="TableRowCentered"/>
              <w:jc w:val="left"/>
              <w:rPr>
                <w:sz w:val="22"/>
                <w:szCs w:val="22"/>
              </w:rPr>
            </w:pPr>
          </w:p>
          <w:p w14:paraId="1AC1A014" w14:textId="77777777" w:rsidR="00314910" w:rsidRDefault="00314910" w:rsidP="00314910">
            <w:pPr>
              <w:pStyle w:val="TableRowCentered"/>
              <w:jc w:val="left"/>
              <w:rPr>
                <w:sz w:val="22"/>
                <w:szCs w:val="22"/>
              </w:rPr>
            </w:pPr>
          </w:p>
          <w:p w14:paraId="1126CC87" w14:textId="77777777" w:rsidR="00314910" w:rsidRDefault="00314910" w:rsidP="00314910">
            <w:pPr>
              <w:pStyle w:val="TableRowCentered"/>
              <w:numPr>
                <w:ilvl w:val="0"/>
                <w:numId w:val="1"/>
              </w:numPr>
              <w:jc w:val="left"/>
              <w:rPr>
                <w:sz w:val="22"/>
                <w:szCs w:val="22"/>
              </w:rPr>
            </w:pPr>
          </w:p>
          <w:p w14:paraId="5CCEA0E0" w14:textId="64A61EC1" w:rsidR="00314910" w:rsidRPr="00070506" w:rsidRDefault="00314910" w:rsidP="00314910">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EAA4E" w14:textId="740BC495" w:rsidR="00314910" w:rsidRDefault="00314910" w:rsidP="00314910">
            <w:pPr>
              <w:pStyle w:val="TableRowCentered"/>
              <w:jc w:val="left"/>
              <w:rPr>
                <w:sz w:val="22"/>
              </w:rPr>
            </w:pPr>
            <w:r>
              <w:rPr>
                <w:sz w:val="22"/>
              </w:rPr>
              <w:t>Wider Strategies (3)</w:t>
            </w:r>
          </w:p>
        </w:tc>
      </w:tr>
    </w:tbl>
    <w:p w14:paraId="2A7D5540" w14:textId="77777777" w:rsidR="00E66558" w:rsidRDefault="00E66558">
      <w:pPr>
        <w:spacing w:before="240" w:after="0"/>
        <w:rPr>
          <w:b/>
          <w:bCs/>
          <w:color w:val="104F75"/>
          <w:sz w:val="28"/>
          <w:szCs w:val="28"/>
        </w:rPr>
      </w:pPr>
    </w:p>
    <w:p w14:paraId="2A7D5541" w14:textId="6BF86453" w:rsidR="00E66558" w:rsidRDefault="001F3E47" w:rsidP="00120AB1">
      <w:pPr>
        <w:rPr>
          <w:b/>
          <w:bCs/>
          <w:color w:val="104F75"/>
          <w:sz w:val="28"/>
          <w:szCs w:val="28"/>
        </w:rPr>
      </w:pPr>
      <w:r>
        <w:rPr>
          <w:b/>
          <w:bCs/>
          <w:color w:val="104F75"/>
          <w:sz w:val="28"/>
          <w:szCs w:val="28"/>
        </w:rPr>
        <w:t>B</w:t>
      </w:r>
      <w:r w:rsidR="009D71E8">
        <w:rPr>
          <w:b/>
          <w:bCs/>
          <w:color w:val="104F75"/>
          <w:sz w:val="28"/>
          <w:szCs w:val="28"/>
        </w:rPr>
        <w:t>udgeted cost: £</w:t>
      </w:r>
      <w:r w:rsidR="006643D5">
        <w:rPr>
          <w:b/>
          <w:bCs/>
          <w:color w:val="104F75"/>
          <w:sz w:val="28"/>
          <w:szCs w:val="28"/>
        </w:rPr>
        <w:t>16</w:t>
      </w:r>
      <w:r w:rsidR="00F7046C">
        <w:rPr>
          <w:b/>
          <w:bCs/>
          <w:color w:val="104F75"/>
          <w:sz w:val="28"/>
          <w:szCs w:val="28"/>
        </w:rPr>
        <w:t>7</w:t>
      </w:r>
      <w:r w:rsidR="006643D5">
        <w:rPr>
          <w:b/>
          <w:bCs/>
          <w:color w:val="104F75"/>
          <w:sz w:val="28"/>
          <w:szCs w:val="28"/>
        </w:rPr>
        <w:t>60</w:t>
      </w:r>
    </w:p>
    <w:p w14:paraId="3E74F3AF" w14:textId="7906EF4F" w:rsidR="001F3E47" w:rsidRPr="001F3E47" w:rsidRDefault="001F3E47" w:rsidP="00120AB1">
      <w:pPr>
        <w:rPr>
          <w:b/>
          <w:color w:val="0070C0"/>
        </w:rPr>
      </w:pPr>
      <w:r w:rsidRPr="001F3E47">
        <w:rPr>
          <w:b/>
          <w:color w:val="0070C0"/>
        </w:rPr>
        <w:t xml:space="preserve">Review of previous academic year to be found on separate document. </w:t>
      </w:r>
    </w:p>
    <w:p w14:paraId="450188F0" w14:textId="77777777" w:rsidR="001F3E47" w:rsidRDefault="001F3E47" w:rsidP="00120AB1"/>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BE312" w14:textId="77777777" w:rsidR="00132A1B" w:rsidRDefault="00132A1B">
      <w:pPr>
        <w:spacing w:after="0" w:line="240" w:lineRule="auto"/>
      </w:pPr>
      <w:r>
        <w:separator/>
      </w:r>
    </w:p>
  </w:endnote>
  <w:endnote w:type="continuationSeparator" w:id="0">
    <w:p w14:paraId="6F51D558" w14:textId="77777777" w:rsidR="00132A1B" w:rsidRDefault="00132A1B">
      <w:pPr>
        <w:spacing w:after="0" w:line="240" w:lineRule="auto"/>
      </w:pPr>
      <w:r>
        <w:continuationSeparator/>
      </w:r>
    </w:p>
  </w:endnote>
  <w:endnote w:type="continuationNotice" w:id="1">
    <w:p w14:paraId="0FE53D04" w14:textId="77777777" w:rsidR="00132A1B" w:rsidRDefault="00132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868F" w14:textId="77777777" w:rsidR="00132A1B" w:rsidRDefault="00132A1B">
      <w:pPr>
        <w:spacing w:after="0" w:line="240" w:lineRule="auto"/>
      </w:pPr>
      <w:r>
        <w:separator/>
      </w:r>
    </w:p>
  </w:footnote>
  <w:footnote w:type="continuationSeparator" w:id="0">
    <w:p w14:paraId="27F56192" w14:textId="77777777" w:rsidR="00132A1B" w:rsidRDefault="00132A1B">
      <w:pPr>
        <w:spacing w:after="0" w:line="240" w:lineRule="auto"/>
      </w:pPr>
      <w:r>
        <w:continuationSeparator/>
      </w:r>
    </w:p>
  </w:footnote>
  <w:footnote w:type="continuationNotice" w:id="1">
    <w:p w14:paraId="045B13AD" w14:textId="77777777" w:rsidR="00132A1B" w:rsidRDefault="00132A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F851E2"/>
    <w:multiLevelType w:val="hybridMultilevel"/>
    <w:tmpl w:val="4914E030"/>
    <w:lvl w:ilvl="0" w:tplc="1F0EDD0A">
      <w:start w:val="1"/>
      <w:numFmt w:val="bullet"/>
      <w:lvlText w:val="-"/>
      <w:lvlJc w:val="left"/>
      <w:pPr>
        <w:tabs>
          <w:tab w:val="num" w:pos="720"/>
        </w:tabs>
        <w:ind w:left="720" w:hanging="360"/>
      </w:pPr>
      <w:rPr>
        <w:rFonts w:ascii="Times New Roman" w:hAnsi="Times New Roman" w:hint="default"/>
      </w:rPr>
    </w:lvl>
    <w:lvl w:ilvl="1" w:tplc="64BE5436" w:tentative="1">
      <w:start w:val="1"/>
      <w:numFmt w:val="bullet"/>
      <w:lvlText w:val="-"/>
      <w:lvlJc w:val="left"/>
      <w:pPr>
        <w:tabs>
          <w:tab w:val="num" w:pos="1440"/>
        </w:tabs>
        <w:ind w:left="1440" w:hanging="360"/>
      </w:pPr>
      <w:rPr>
        <w:rFonts w:ascii="Times New Roman" w:hAnsi="Times New Roman" w:hint="default"/>
      </w:rPr>
    </w:lvl>
    <w:lvl w:ilvl="2" w:tplc="FF3E956A" w:tentative="1">
      <w:start w:val="1"/>
      <w:numFmt w:val="bullet"/>
      <w:lvlText w:val="-"/>
      <w:lvlJc w:val="left"/>
      <w:pPr>
        <w:tabs>
          <w:tab w:val="num" w:pos="2160"/>
        </w:tabs>
        <w:ind w:left="2160" w:hanging="360"/>
      </w:pPr>
      <w:rPr>
        <w:rFonts w:ascii="Times New Roman" w:hAnsi="Times New Roman" w:hint="default"/>
      </w:rPr>
    </w:lvl>
    <w:lvl w:ilvl="3" w:tplc="9D98526E" w:tentative="1">
      <w:start w:val="1"/>
      <w:numFmt w:val="bullet"/>
      <w:lvlText w:val="-"/>
      <w:lvlJc w:val="left"/>
      <w:pPr>
        <w:tabs>
          <w:tab w:val="num" w:pos="2880"/>
        </w:tabs>
        <w:ind w:left="2880" w:hanging="360"/>
      </w:pPr>
      <w:rPr>
        <w:rFonts w:ascii="Times New Roman" w:hAnsi="Times New Roman" w:hint="default"/>
      </w:rPr>
    </w:lvl>
    <w:lvl w:ilvl="4" w:tplc="BE3CA1AE" w:tentative="1">
      <w:start w:val="1"/>
      <w:numFmt w:val="bullet"/>
      <w:lvlText w:val="-"/>
      <w:lvlJc w:val="left"/>
      <w:pPr>
        <w:tabs>
          <w:tab w:val="num" w:pos="3600"/>
        </w:tabs>
        <w:ind w:left="3600" w:hanging="360"/>
      </w:pPr>
      <w:rPr>
        <w:rFonts w:ascii="Times New Roman" w:hAnsi="Times New Roman" w:hint="default"/>
      </w:rPr>
    </w:lvl>
    <w:lvl w:ilvl="5" w:tplc="1A8A6736" w:tentative="1">
      <w:start w:val="1"/>
      <w:numFmt w:val="bullet"/>
      <w:lvlText w:val="-"/>
      <w:lvlJc w:val="left"/>
      <w:pPr>
        <w:tabs>
          <w:tab w:val="num" w:pos="4320"/>
        </w:tabs>
        <w:ind w:left="4320" w:hanging="360"/>
      </w:pPr>
      <w:rPr>
        <w:rFonts w:ascii="Times New Roman" w:hAnsi="Times New Roman" w:hint="default"/>
      </w:rPr>
    </w:lvl>
    <w:lvl w:ilvl="6" w:tplc="0762A110" w:tentative="1">
      <w:start w:val="1"/>
      <w:numFmt w:val="bullet"/>
      <w:lvlText w:val="-"/>
      <w:lvlJc w:val="left"/>
      <w:pPr>
        <w:tabs>
          <w:tab w:val="num" w:pos="5040"/>
        </w:tabs>
        <w:ind w:left="5040" w:hanging="360"/>
      </w:pPr>
      <w:rPr>
        <w:rFonts w:ascii="Times New Roman" w:hAnsi="Times New Roman" w:hint="default"/>
      </w:rPr>
    </w:lvl>
    <w:lvl w:ilvl="7" w:tplc="63F2C862" w:tentative="1">
      <w:start w:val="1"/>
      <w:numFmt w:val="bullet"/>
      <w:lvlText w:val="-"/>
      <w:lvlJc w:val="left"/>
      <w:pPr>
        <w:tabs>
          <w:tab w:val="num" w:pos="5760"/>
        </w:tabs>
        <w:ind w:left="5760" w:hanging="360"/>
      </w:pPr>
      <w:rPr>
        <w:rFonts w:ascii="Times New Roman" w:hAnsi="Times New Roman" w:hint="default"/>
      </w:rPr>
    </w:lvl>
    <w:lvl w:ilvl="8" w:tplc="FC0CEA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3BA076E"/>
    <w:multiLevelType w:val="hybridMultilevel"/>
    <w:tmpl w:val="53D238E2"/>
    <w:lvl w:ilvl="0" w:tplc="C55AB1A6">
      <w:start w:val="1"/>
      <w:numFmt w:val="bullet"/>
      <w:lvlText w:val="-"/>
      <w:lvlJc w:val="left"/>
      <w:pPr>
        <w:tabs>
          <w:tab w:val="num" w:pos="720"/>
        </w:tabs>
        <w:ind w:left="720" w:hanging="360"/>
      </w:pPr>
      <w:rPr>
        <w:rFonts w:ascii="Times New Roman" w:hAnsi="Times New Roman" w:hint="default"/>
      </w:rPr>
    </w:lvl>
    <w:lvl w:ilvl="1" w:tplc="C7D4A6AC" w:tentative="1">
      <w:start w:val="1"/>
      <w:numFmt w:val="bullet"/>
      <w:lvlText w:val="-"/>
      <w:lvlJc w:val="left"/>
      <w:pPr>
        <w:tabs>
          <w:tab w:val="num" w:pos="1440"/>
        </w:tabs>
        <w:ind w:left="1440" w:hanging="360"/>
      </w:pPr>
      <w:rPr>
        <w:rFonts w:ascii="Times New Roman" w:hAnsi="Times New Roman" w:hint="default"/>
      </w:rPr>
    </w:lvl>
    <w:lvl w:ilvl="2" w:tplc="83E427B2" w:tentative="1">
      <w:start w:val="1"/>
      <w:numFmt w:val="bullet"/>
      <w:lvlText w:val="-"/>
      <w:lvlJc w:val="left"/>
      <w:pPr>
        <w:tabs>
          <w:tab w:val="num" w:pos="2160"/>
        </w:tabs>
        <w:ind w:left="2160" w:hanging="360"/>
      </w:pPr>
      <w:rPr>
        <w:rFonts w:ascii="Times New Roman" w:hAnsi="Times New Roman" w:hint="default"/>
      </w:rPr>
    </w:lvl>
    <w:lvl w:ilvl="3" w:tplc="2996D8D6" w:tentative="1">
      <w:start w:val="1"/>
      <w:numFmt w:val="bullet"/>
      <w:lvlText w:val="-"/>
      <w:lvlJc w:val="left"/>
      <w:pPr>
        <w:tabs>
          <w:tab w:val="num" w:pos="2880"/>
        </w:tabs>
        <w:ind w:left="2880" w:hanging="360"/>
      </w:pPr>
      <w:rPr>
        <w:rFonts w:ascii="Times New Roman" w:hAnsi="Times New Roman" w:hint="default"/>
      </w:rPr>
    </w:lvl>
    <w:lvl w:ilvl="4" w:tplc="391E9968" w:tentative="1">
      <w:start w:val="1"/>
      <w:numFmt w:val="bullet"/>
      <w:lvlText w:val="-"/>
      <w:lvlJc w:val="left"/>
      <w:pPr>
        <w:tabs>
          <w:tab w:val="num" w:pos="3600"/>
        </w:tabs>
        <w:ind w:left="3600" w:hanging="360"/>
      </w:pPr>
      <w:rPr>
        <w:rFonts w:ascii="Times New Roman" w:hAnsi="Times New Roman" w:hint="default"/>
      </w:rPr>
    </w:lvl>
    <w:lvl w:ilvl="5" w:tplc="CDEC4BC4" w:tentative="1">
      <w:start w:val="1"/>
      <w:numFmt w:val="bullet"/>
      <w:lvlText w:val="-"/>
      <w:lvlJc w:val="left"/>
      <w:pPr>
        <w:tabs>
          <w:tab w:val="num" w:pos="4320"/>
        </w:tabs>
        <w:ind w:left="4320" w:hanging="360"/>
      </w:pPr>
      <w:rPr>
        <w:rFonts w:ascii="Times New Roman" w:hAnsi="Times New Roman" w:hint="default"/>
      </w:rPr>
    </w:lvl>
    <w:lvl w:ilvl="6" w:tplc="291EC528" w:tentative="1">
      <w:start w:val="1"/>
      <w:numFmt w:val="bullet"/>
      <w:lvlText w:val="-"/>
      <w:lvlJc w:val="left"/>
      <w:pPr>
        <w:tabs>
          <w:tab w:val="num" w:pos="5040"/>
        </w:tabs>
        <w:ind w:left="5040" w:hanging="360"/>
      </w:pPr>
      <w:rPr>
        <w:rFonts w:ascii="Times New Roman" w:hAnsi="Times New Roman" w:hint="default"/>
      </w:rPr>
    </w:lvl>
    <w:lvl w:ilvl="7" w:tplc="4148E4D6" w:tentative="1">
      <w:start w:val="1"/>
      <w:numFmt w:val="bullet"/>
      <w:lvlText w:val="-"/>
      <w:lvlJc w:val="left"/>
      <w:pPr>
        <w:tabs>
          <w:tab w:val="num" w:pos="5760"/>
        </w:tabs>
        <w:ind w:left="5760" w:hanging="360"/>
      </w:pPr>
      <w:rPr>
        <w:rFonts w:ascii="Times New Roman" w:hAnsi="Times New Roman" w:hint="default"/>
      </w:rPr>
    </w:lvl>
    <w:lvl w:ilvl="8" w:tplc="A5E846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78B46CC"/>
    <w:multiLevelType w:val="hybridMultilevel"/>
    <w:tmpl w:val="887A5A7C"/>
    <w:lvl w:ilvl="0" w:tplc="A81E30D2">
      <w:start w:val="1"/>
      <w:numFmt w:val="bullet"/>
      <w:lvlText w:val="-"/>
      <w:lvlJc w:val="left"/>
      <w:pPr>
        <w:tabs>
          <w:tab w:val="num" w:pos="720"/>
        </w:tabs>
        <w:ind w:left="720" w:hanging="360"/>
      </w:pPr>
      <w:rPr>
        <w:rFonts w:ascii="Times New Roman" w:hAnsi="Times New Roman" w:hint="default"/>
      </w:rPr>
    </w:lvl>
    <w:lvl w:ilvl="1" w:tplc="640EFC90" w:tentative="1">
      <w:start w:val="1"/>
      <w:numFmt w:val="bullet"/>
      <w:lvlText w:val="-"/>
      <w:lvlJc w:val="left"/>
      <w:pPr>
        <w:tabs>
          <w:tab w:val="num" w:pos="1440"/>
        </w:tabs>
        <w:ind w:left="1440" w:hanging="360"/>
      </w:pPr>
      <w:rPr>
        <w:rFonts w:ascii="Times New Roman" w:hAnsi="Times New Roman" w:hint="default"/>
      </w:rPr>
    </w:lvl>
    <w:lvl w:ilvl="2" w:tplc="CB8EA394" w:tentative="1">
      <w:start w:val="1"/>
      <w:numFmt w:val="bullet"/>
      <w:lvlText w:val="-"/>
      <w:lvlJc w:val="left"/>
      <w:pPr>
        <w:tabs>
          <w:tab w:val="num" w:pos="2160"/>
        </w:tabs>
        <w:ind w:left="2160" w:hanging="360"/>
      </w:pPr>
      <w:rPr>
        <w:rFonts w:ascii="Times New Roman" w:hAnsi="Times New Roman" w:hint="default"/>
      </w:rPr>
    </w:lvl>
    <w:lvl w:ilvl="3" w:tplc="EF34627A" w:tentative="1">
      <w:start w:val="1"/>
      <w:numFmt w:val="bullet"/>
      <w:lvlText w:val="-"/>
      <w:lvlJc w:val="left"/>
      <w:pPr>
        <w:tabs>
          <w:tab w:val="num" w:pos="2880"/>
        </w:tabs>
        <w:ind w:left="2880" w:hanging="360"/>
      </w:pPr>
      <w:rPr>
        <w:rFonts w:ascii="Times New Roman" w:hAnsi="Times New Roman" w:hint="default"/>
      </w:rPr>
    </w:lvl>
    <w:lvl w:ilvl="4" w:tplc="381E2F56" w:tentative="1">
      <w:start w:val="1"/>
      <w:numFmt w:val="bullet"/>
      <w:lvlText w:val="-"/>
      <w:lvlJc w:val="left"/>
      <w:pPr>
        <w:tabs>
          <w:tab w:val="num" w:pos="3600"/>
        </w:tabs>
        <w:ind w:left="3600" w:hanging="360"/>
      </w:pPr>
      <w:rPr>
        <w:rFonts w:ascii="Times New Roman" w:hAnsi="Times New Roman" w:hint="default"/>
      </w:rPr>
    </w:lvl>
    <w:lvl w:ilvl="5" w:tplc="3DCAE560" w:tentative="1">
      <w:start w:val="1"/>
      <w:numFmt w:val="bullet"/>
      <w:lvlText w:val="-"/>
      <w:lvlJc w:val="left"/>
      <w:pPr>
        <w:tabs>
          <w:tab w:val="num" w:pos="4320"/>
        </w:tabs>
        <w:ind w:left="4320" w:hanging="360"/>
      </w:pPr>
      <w:rPr>
        <w:rFonts w:ascii="Times New Roman" w:hAnsi="Times New Roman" w:hint="default"/>
      </w:rPr>
    </w:lvl>
    <w:lvl w:ilvl="6" w:tplc="3D78A926" w:tentative="1">
      <w:start w:val="1"/>
      <w:numFmt w:val="bullet"/>
      <w:lvlText w:val="-"/>
      <w:lvlJc w:val="left"/>
      <w:pPr>
        <w:tabs>
          <w:tab w:val="num" w:pos="5040"/>
        </w:tabs>
        <w:ind w:left="5040" w:hanging="360"/>
      </w:pPr>
      <w:rPr>
        <w:rFonts w:ascii="Times New Roman" w:hAnsi="Times New Roman" w:hint="default"/>
      </w:rPr>
    </w:lvl>
    <w:lvl w:ilvl="7" w:tplc="8356E588" w:tentative="1">
      <w:start w:val="1"/>
      <w:numFmt w:val="bullet"/>
      <w:lvlText w:val="-"/>
      <w:lvlJc w:val="left"/>
      <w:pPr>
        <w:tabs>
          <w:tab w:val="num" w:pos="5760"/>
        </w:tabs>
        <w:ind w:left="5760" w:hanging="360"/>
      </w:pPr>
      <w:rPr>
        <w:rFonts w:ascii="Times New Roman" w:hAnsi="Times New Roman" w:hint="default"/>
      </w:rPr>
    </w:lvl>
    <w:lvl w:ilvl="8" w:tplc="5136DE1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3776E45"/>
    <w:multiLevelType w:val="hybridMultilevel"/>
    <w:tmpl w:val="3FBEB9E8"/>
    <w:lvl w:ilvl="0" w:tplc="95F42424">
      <w:start w:val="1"/>
      <w:numFmt w:val="bullet"/>
      <w:lvlText w:val="•"/>
      <w:lvlJc w:val="left"/>
      <w:pPr>
        <w:tabs>
          <w:tab w:val="num" w:pos="720"/>
        </w:tabs>
        <w:ind w:left="720" w:hanging="360"/>
      </w:pPr>
      <w:rPr>
        <w:rFonts w:ascii="Arial" w:hAnsi="Arial" w:hint="default"/>
      </w:rPr>
    </w:lvl>
    <w:lvl w:ilvl="1" w:tplc="D8582C18" w:tentative="1">
      <w:start w:val="1"/>
      <w:numFmt w:val="bullet"/>
      <w:lvlText w:val="•"/>
      <w:lvlJc w:val="left"/>
      <w:pPr>
        <w:tabs>
          <w:tab w:val="num" w:pos="1440"/>
        </w:tabs>
        <w:ind w:left="1440" w:hanging="360"/>
      </w:pPr>
      <w:rPr>
        <w:rFonts w:ascii="Arial" w:hAnsi="Arial" w:hint="default"/>
      </w:rPr>
    </w:lvl>
    <w:lvl w:ilvl="2" w:tplc="DB2E1B56" w:tentative="1">
      <w:start w:val="1"/>
      <w:numFmt w:val="bullet"/>
      <w:lvlText w:val="•"/>
      <w:lvlJc w:val="left"/>
      <w:pPr>
        <w:tabs>
          <w:tab w:val="num" w:pos="2160"/>
        </w:tabs>
        <w:ind w:left="2160" w:hanging="360"/>
      </w:pPr>
      <w:rPr>
        <w:rFonts w:ascii="Arial" w:hAnsi="Arial" w:hint="default"/>
      </w:rPr>
    </w:lvl>
    <w:lvl w:ilvl="3" w:tplc="3ACC35E4" w:tentative="1">
      <w:start w:val="1"/>
      <w:numFmt w:val="bullet"/>
      <w:lvlText w:val="•"/>
      <w:lvlJc w:val="left"/>
      <w:pPr>
        <w:tabs>
          <w:tab w:val="num" w:pos="2880"/>
        </w:tabs>
        <w:ind w:left="2880" w:hanging="360"/>
      </w:pPr>
      <w:rPr>
        <w:rFonts w:ascii="Arial" w:hAnsi="Arial" w:hint="default"/>
      </w:rPr>
    </w:lvl>
    <w:lvl w:ilvl="4" w:tplc="C04CA666" w:tentative="1">
      <w:start w:val="1"/>
      <w:numFmt w:val="bullet"/>
      <w:lvlText w:val="•"/>
      <w:lvlJc w:val="left"/>
      <w:pPr>
        <w:tabs>
          <w:tab w:val="num" w:pos="3600"/>
        </w:tabs>
        <w:ind w:left="3600" w:hanging="360"/>
      </w:pPr>
      <w:rPr>
        <w:rFonts w:ascii="Arial" w:hAnsi="Arial" w:hint="default"/>
      </w:rPr>
    </w:lvl>
    <w:lvl w:ilvl="5" w:tplc="02640CAC" w:tentative="1">
      <w:start w:val="1"/>
      <w:numFmt w:val="bullet"/>
      <w:lvlText w:val="•"/>
      <w:lvlJc w:val="left"/>
      <w:pPr>
        <w:tabs>
          <w:tab w:val="num" w:pos="4320"/>
        </w:tabs>
        <w:ind w:left="4320" w:hanging="360"/>
      </w:pPr>
      <w:rPr>
        <w:rFonts w:ascii="Arial" w:hAnsi="Arial" w:hint="default"/>
      </w:rPr>
    </w:lvl>
    <w:lvl w:ilvl="6" w:tplc="7B8634CA" w:tentative="1">
      <w:start w:val="1"/>
      <w:numFmt w:val="bullet"/>
      <w:lvlText w:val="•"/>
      <w:lvlJc w:val="left"/>
      <w:pPr>
        <w:tabs>
          <w:tab w:val="num" w:pos="5040"/>
        </w:tabs>
        <w:ind w:left="5040" w:hanging="360"/>
      </w:pPr>
      <w:rPr>
        <w:rFonts w:ascii="Arial" w:hAnsi="Arial" w:hint="default"/>
      </w:rPr>
    </w:lvl>
    <w:lvl w:ilvl="7" w:tplc="A6C45C18" w:tentative="1">
      <w:start w:val="1"/>
      <w:numFmt w:val="bullet"/>
      <w:lvlText w:val="•"/>
      <w:lvlJc w:val="left"/>
      <w:pPr>
        <w:tabs>
          <w:tab w:val="num" w:pos="5760"/>
        </w:tabs>
        <w:ind w:left="5760" w:hanging="360"/>
      </w:pPr>
      <w:rPr>
        <w:rFonts w:ascii="Arial" w:hAnsi="Arial" w:hint="default"/>
      </w:rPr>
    </w:lvl>
    <w:lvl w:ilvl="8" w:tplc="9424A1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DF57C14"/>
    <w:multiLevelType w:val="hybridMultilevel"/>
    <w:tmpl w:val="E2DEF00C"/>
    <w:lvl w:ilvl="0" w:tplc="B28654C0">
      <w:start w:val="1"/>
      <w:numFmt w:val="bullet"/>
      <w:lvlText w:val="•"/>
      <w:lvlJc w:val="left"/>
      <w:pPr>
        <w:tabs>
          <w:tab w:val="num" w:pos="720"/>
        </w:tabs>
        <w:ind w:left="720" w:hanging="360"/>
      </w:pPr>
      <w:rPr>
        <w:rFonts w:ascii="Arial" w:hAnsi="Arial" w:hint="default"/>
      </w:rPr>
    </w:lvl>
    <w:lvl w:ilvl="1" w:tplc="C7E2C7FC" w:tentative="1">
      <w:start w:val="1"/>
      <w:numFmt w:val="bullet"/>
      <w:lvlText w:val="•"/>
      <w:lvlJc w:val="left"/>
      <w:pPr>
        <w:tabs>
          <w:tab w:val="num" w:pos="1440"/>
        </w:tabs>
        <w:ind w:left="1440" w:hanging="360"/>
      </w:pPr>
      <w:rPr>
        <w:rFonts w:ascii="Arial" w:hAnsi="Arial" w:hint="default"/>
      </w:rPr>
    </w:lvl>
    <w:lvl w:ilvl="2" w:tplc="C75C8D82" w:tentative="1">
      <w:start w:val="1"/>
      <w:numFmt w:val="bullet"/>
      <w:lvlText w:val="•"/>
      <w:lvlJc w:val="left"/>
      <w:pPr>
        <w:tabs>
          <w:tab w:val="num" w:pos="2160"/>
        </w:tabs>
        <w:ind w:left="2160" w:hanging="360"/>
      </w:pPr>
      <w:rPr>
        <w:rFonts w:ascii="Arial" w:hAnsi="Arial" w:hint="default"/>
      </w:rPr>
    </w:lvl>
    <w:lvl w:ilvl="3" w:tplc="5226DF6E" w:tentative="1">
      <w:start w:val="1"/>
      <w:numFmt w:val="bullet"/>
      <w:lvlText w:val="•"/>
      <w:lvlJc w:val="left"/>
      <w:pPr>
        <w:tabs>
          <w:tab w:val="num" w:pos="2880"/>
        </w:tabs>
        <w:ind w:left="2880" w:hanging="360"/>
      </w:pPr>
      <w:rPr>
        <w:rFonts w:ascii="Arial" w:hAnsi="Arial" w:hint="default"/>
      </w:rPr>
    </w:lvl>
    <w:lvl w:ilvl="4" w:tplc="25382F20" w:tentative="1">
      <w:start w:val="1"/>
      <w:numFmt w:val="bullet"/>
      <w:lvlText w:val="•"/>
      <w:lvlJc w:val="left"/>
      <w:pPr>
        <w:tabs>
          <w:tab w:val="num" w:pos="3600"/>
        </w:tabs>
        <w:ind w:left="3600" w:hanging="360"/>
      </w:pPr>
      <w:rPr>
        <w:rFonts w:ascii="Arial" w:hAnsi="Arial" w:hint="default"/>
      </w:rPr>
    </w:lvl>
    <w:lvl w:ilvl="5" w:tplc="51D27126" w:tentative="1">
      <w:start w:val="1"/>
      <w:numFmt w:val="bullet"/>
      <w:lvlText w:val="•"/>
      <w:lvlJc w:val="left"/>
      <w:pPr>
        <w:tabs>
          <w:tab w:val="num" w:pos="4320"/>
        </w:tabs>
        <w:ind w:left="4320" w:hanging="360"/>
      </w:pPr>
      <w:rPr>
        <w:rFonts w:ascii="Arial" w:hAnsi="Arial" w:hint="default"/>
      </w:rPr>
    </w:lvl>
    <w:lvl w:ilvl="6" w:tplc="1D34C020" w:tentative="1">
      <w:start w:val="1"/>
      <w:numFmt w:val="bullet"/>
      <w:lvlText w:val="•"/>
      <w:lvlJc w:val="left"/>
      <w:pPr>
        <w:tabs>
          <w:tab w:val="num" w:pos="5040"/>
        </w:tabs>
        <w:ind w:left="5040" w:hanging="360"/>
      </w:pPr>
      <w:rPr>
        <w:rFonts w:ascii="Arial" w:hAnsi="Arial" w:hint="default"/>
      </w:rPr>
    </w:lvl>
    <w:lvl w:ilvl="7" w:tplc="3B6AAA6C" w:tentative="1">
      <w:start w:val="1"/>
      <w:numFmt w:val="bullet"/>
      <w:lvlText w:val="•"/>
      <w:lvlJc w:val="left"/>
      <w:pPr>
        <w:tabs>
          <w:tab w:val="num" w:pos="5760"/>
        </w:tabs>
        <w:ind w:left="5760" w:hanging="360"/>
      </w:pPr>
      <w:rPr>
        <w:rFonts w:ascii="Arial" w:hAnsi="Arial" w:hint="default"/>
      </w:rPr>
    </w:lvl>
    <w:lvl w:ilvl="8" w:tplc="8F065B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177B83"/>
    <w:multiLevelType w:val="hybridMultilevel"/>
    <w:tmpl w:val="522845F6"/>
    <w:lvl w:ilvl="0" w:tplc="4EFC8E7C">
      <w:start w:val="1"/>
      <w:numFmt w:val="bullet"/>
      <w:lvlText w:val="-"/>
      <w:lvlJc w:val="left"/>
      <w:pPr>
        <w:tabs>
          <w:tab w:val="num" w:pos="720"/>
        </w:tabs>
        <w:ind w:left="720" w:hanging="360"/>
      </w:pPr>
      <w:rPr>
        <w:rFonts w:ascii="Times New Roman" w:hAnsi="Times New Roman" w:hint="default"/>
      </w:rPr>
    </w:lvl>
    <w:lvl w:ilvl="1" w:tplc="D0FA966E" w:tentative="1">
      <w:start w:val="1"/>
      <w:numFmt w:val="bullet"/>
      <w:lvlText w:val="-"/>
      <w:lvlJc w:val="left"/>
      <w:pPr>
        <w:tabs>
          <w:tab w:val="num" w:pos="1440"/>
        </w:tabs>
        <w:ind w:left="1440" w:hanging="360"/>
      </w:pPr>
      <w:rPr>
        <w:rFonts w:ascii="Times New Roman" w:hAnsi="Times New Roman" w:hint="default"/>
      </w:rPr>
    </w:lvl>
    <w:lvl w:ilvl="2" w:tplc="A9105A18" w:tentative="1">
      <w:start w:val="1"/>
      <w:numFmt w:val="bullet"/>
      <w:lvlText w:val="-"/>
      <w:lvlJc w:val="left"/>
      <w:pPr>
        <w:tabs>
          <w:tab w:val="num" w:pos="2160"/>
        </w:tabs>
        <w:ind w:left="2160" w:hanging="360"/>
      </w:pPr>
      <w:rPr>
        <w:rFonts w:ascii="Times New Roman" w:hAnsi="Times New Roman" w:hint="default"/>
      </w:rPr>
    </w:lvl>
    <w:lvl w:ilvl="3" w:tplc="CEC62156" w:tentative="1">
      <w:start w:val="1"/>
      <w:numFmt w:val="bullet"/>
      <w:lvlText w:val="-"/>
      <w:lvlJc w:val="left"/>
      <w:pPr>
        <w:tabs>
          <w:tab w:val="num" w:pos="2880"/>
        </w:tabs>
        <w:ind w:left="2880" w:hanging="360"/>
      </w:pPr>
      <w:rPr>
        <w:rFonts w:ascii="Times New Roman" w:hAnsi="Times New Roman" w:hint="default"/>
      </w:rPr>
    </w:lvl>
    <w:lvl w:ilvl="4" w:tplc="47444A76" w:tentative="1">
      <w:start w:val="1"/>
      <w:numFmt w:val="bullet"/>
      <w:lvlText w:val="-"/>
      <w:lvlJc w:val="left"/>
      <w:pPr>
        <w:tabs>
          <w:tab w:val="num" w:pos="3600"/>
        </w:tabs>
        <w:ind w:left="3600" w:hanging="360"/>
      </w:pPr>
      <w:rPr>
        <w:rFonts w:ascii="Times New Roman" w:hAnsi="Times New Roman" w:hint="default"/>
      </w:rPr>
    </w:lvl>
    <w:lvl w:ilvl="5" w:tplc="13B8F49A" w:tentative="1">
      <w:start w:val="1"/>
      <w:numFmt w:val="bullet"/>
      <w:lvlText w:val="-"/>
      <w:lvlJc w:val="left"/>
      <w:pPr>
        <w:tabs>
          <w:tab w:val="num" w:pos="4320"/>
        </w:tabs>
        <w:ind w:left="4320" w:hanging="360"/>
      </w:pPr>
      <w:rPr>
        <w:rFonts w:ascii="Times New Roman" w:hAnsi="Times New Roman" w:hint="default"/>
      </w:rPr>
    </w:lvl>
    <w:lvl w:ilvl="6" w:tplc="757A2746" w:tentative="1">
      <w:start w:val="1"/>
      <w:numFmt w:val="bullet"/>
      <w:lvlText w:val="-"/>
      <w:lvlJc w:val="left"/>
      <w:pPr>
        <w:tabs>
          <w:tab w:val="num" w:pos="5040"/>
        </w:tabs>
        <w:ind w:left="5040" w:hanging="360"/>
      </w:pPr>
      <w:rPr>
        <w:rFonts w:ascii="Times New Roman" w:hAnsi="Times New Roman" w:hint="default"/>
      </w:rPr>
    </w:lvl>
    <w:lvl w:ilvl="7" w:tplc="EEE0AC2C" w:tentative="1">
      <w:start w:val="1"/>
      <w:numFmt w:val="bullet"/>
      <w:lvlText w:val="-"/>
      <w:lvlJc w:val="left"/>
      <w:pPr>
        <w:tabs>
          <w:tab w:val="num" w:pos="5760"/>
        </w:tabs>
        <w:ind w:left="5760" w:hanging="360"/>
      </w:pPr>
      <w:rPr>
        <w:rFonts w:ascii="Times New Roman" w:hAnsi="Times New Roman" w:hint="default"/>
      </w:rPr>
    </w:lvl>
    <w:lvl w:ilvl="8" w:tplc="BA80798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11"/>
  </w:num>
  <w:num w:numId="8">
    <w:abstractNumId w:val="16"/>
  </w:num>
  <w:num w:numId="9">
    <w:abstractNumId w:val="13"/>
  </w:num>
  <w:num w:numId="10">
    <w:abstractNumId w:val="12"/>
  </w:num>
  <w:num w:numId="11">
    <w:abstractNumId w:val="3"/>
  </w:num>
  <w:num w:numId="12">
    <w:abstractNumId w:val="14"/>
  </w:num>
  <w:num w:numId="13">
    <w:abstractNumId w:val="10"/>
  </w:num>
  <w:num w:numId="14">
    <w:abstractNumId w:val="15"/>
  </w:num>
  <w:num w:numId="15">
    <w:abstractNumId w:val="17"/>
  </w:num>
  <w:num w:numId="16">
    <w:abstractNumId w:val="9"/>
  </w:num>
  <w:num w:numId="17">
    <w:abstractNumId w:val="8"/>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hideSpellingErrors/>
  <w:hideGrammaticalErrors/>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0A5"/>
    <w:rsid w:val="00003A45"/>
    <w:rsid w:val="00023729"/>
    <w:rsid w:val="000243B4"/>
    <w:rsid w:val="000452EB"/>
    <w:rsid w:val="000463AE"/>
    <w:rsid w:val="000507A3"/>
    <w:rsid w:val="00060A62"/>
    <w:rsid w:val="00064366"/>
    <w:rsid w:val="00066B73"/>
    <w:rsid w:val="00070506"/>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32A1B"/>
    <w:rsid w:val="00140646"/>
    <w:rsid w:val="00147A4B"/>
    <w:rsid w:val="001671ED"/>
    <w:rsid w:val="001727FA"/>
    <w:rsid w:val="00173D4C"/>
    <w:rsid w:val="00174010"/>
    <w:rsid w:val="00183218"/>
    <w:rsid w:val="00185988"/>
    <w:rsid w:val="001873B6"/>
    <w:rsid w:val="001901E6"/>
    <w:rsid w:val="00191305"/>
    <w:rsid w:val="00195B55"/>
    <w:rsid w:val="001A2FE8"/>
    <w:rsid w:val="001A33AC"/>
    <w:rsid w:val="001C1C51"/>
    <w:rsid w:val="001E0ECA"/>
    <w:rsid w:val="001E206F"/>
    <w:rsid w:val="001E5750"/>
    <w:rsid w:val="001E7739"/>
    <w:rsid w:val="001F3DB4"/>
    <w:rsid w:val="001F3E47"/>
    <w:rsid w:val="00204F40"/>
    <w:rsid w:val="00205DEF"/>
    <w:rsid w:val="00216C8A"/>
    <w:rsid w:val="00226317"/>
    <w:rsid w:val="00231539"/>
    <w:rsid w:val="002523E3"/>
    <w:rsid w:val="00266FA5"/>
    <w:rsid w:val="00274DD8"/>
    <w:rsid w:val="002920F4"/>
    <w:rsid w:val="002940F3"/>
    <w:rsid w:val="00295842"/>
    <w:rsid w:val="002B3574"/>
    <w:rsid w:val="002B6B74"/>
    <w:rsid w:val="002C6AE7"/>
    <w:rsid w:val="002D2D4B"/>
    <w:rsid w:val="002D3805"/>
    <w:rsid w:val="002E66AE"/>
    <w:rsid w:val="002E7763"/>
    <w:rsid w:val="002F5842"/>
    <w:rsid w:val="00306CB7"/>
    <w:rsid w:val="003111F5"/>
    <w:rsid w:val="00314910"/>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284"/>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43D5"/>
    <w:rsid w:val="006671BF"/>
    <w:rsid w:val="00672A7D"/>
    <w:rsid w:val="00681416"/>
    <w:rsid w:val="006A06F5"/>
    <w:rsid w:val="006A0ED2"/>
    <w:rsid w:val="006B0A73"/>
    <w:rsid w:val="006B11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449F8"/>
    <w:rsid w:val="0075337B"/>
    <w:rsid w:val="00755CD4"/>
    <w:rsid w:val="00757F96"/>
    <w:rsid w:val="00785285"/>
    <w:rsid w:val="0078529D"/>
    <w:rsid w:val="00787DC1"/>
    <w:rsid w:val="00794070"/>
    <w:rsid w:val="007A713B"/>
    <w:rsid w:val="007B64E5"/>
    <w:rsid w:val="007C2F04"/>
    <w:rsid w:val="007F5B8B"/>
    <w:rsid w:val="00817E9A"/>
    <w:rsid w:val="00830D57"/>
    <w:rsid w:val="00860B07"/>
    <w:rsid w:val="008610EB"/>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124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1A3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2A6B"/>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5B17"/>
    <w:rsid w:val="00CC4443"/>
    <w:rsid w:val="00CC5CAF"/>
    <w:rsid w:val="00D06874"/>
    <w:rsid w:val="00D146E9"/>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62587"/>
    <w:rsid w:val="00F63E9E"/>
    <w:rsid w:val="00F7046C"/>
    <w:rsid w:val="00F76843"/>
    <w:rsid w:val="00F776E1"/>
    <w:rsid w:val="00F925EB"/>
    <w:rsid w:val="00FA6DD0"/>
    <w:rsid w:val="00FB7385"/>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326">
      <w:bodyDiv w:val="1"/>
      <w:marLeft w:val="0"/>
      <w:marRight w:val="0"/>
      <w:marTop w:val="0"/>
      <w:marBottom w:val="0"/>
      <w:divBdr>
        <w:top w:val="none" w:sz="0" w:space="0" w:color="auto"/>
        <w:left w:val="none" w:sz="0" w:space="0" w:color="auto"/>
        <w:bottom w:val="none" w:sz="0" w:space="0" w:color="auto"/>
        <w:right w:val="none" w:sz="0" w:space="0" w:color="auto"/>
      </w:divBdr>
      <w:divsChild>
        <w:div w:id="1080173767">
          <w:marLeft w:val="360"/>
          <w:marRight w:val="0"/>
          <w:marTop w:val="200"/>
          <w:marBottom w:val="0"/>
          <w:divBdr>
            <w:top w:val="none" w:sz="0" w:space="0" w:color="auto"/>
            <w:left w:val="none" w:sz="0" w:space="0" w:color="auto"/>
            <w:bottom w:val="none" w:sz="0" w:space="0" w:color="auto"/>
            <w:right w:val="none" w:sz="0" w:space="0" w:color="auto"/>
          </w:divBdr>
        </w:div>
      </w:divsChild>
    </w:div>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213391115">
      <w:bodyDiv w:val="1"/>
      <w:marLeft w:val="0"/>
      <w:marRight w:val="0"/>
      <w:marTop w:val="0"/>
      <w:marBottom w:val="0"/>
      <w:divBdr>
        <w:top w:val="none" w:sz="0" w:space="0" w:color="auto"/>
        <w:left w:val="none" w:sz="0" w:space="0" w:color="auto"/>
        <w:bottom w:val="none" w:sz="0" w:space="0" w:color="auto"/>
        <w:right w:val="none" w:sz="0" w:space="0" w:color="auto"/>
      </w:divBdr>
    </w:div>
    <w:div w:id="304165291">
      <w:bodyDiv w:val="1"/>
      <w:marLeft w:val="0"/>
      <w:marRight w:val="0"/>
      <w:marTop w:val="0"/>
      <w:marBottom w:val="0"/>
      <w:divBdr>
        <w:top w:val="none" w:sz="0" w:space="0" w:color="auto"/>
        <w:left w:val="none" w:sz="0" w:space="0" w:color="auto"/>
        <w:bottom w:val="none" w:sz="0" w:space="0" w:color="auto"/>
        <w:right w:val="none" w:sz="0" w:space="0" w:color="auto"/>
      </w:divBdr>
    </w:div>
    <w:div w:id="404842650">
      <w:bodyDiv w:val="1"/>
      <w:marLeft w:val="0"/>
      <w:marRight w:val="0"/>
      <w:marTop w:val="0"/>
      <w:marBottom w:val="0"/>
      <w:divBdr>
        <w:top w:val="none" w:sz="0" w:space="0" w:color="auto"/>
        <w:left w:val="none" w:sz="0" w:space="0" w:color="auto"/>
        <w:bottom w:val="none" w:sz="0" w:space="0" w:color="auto"/>
        <w:right w:val="none" w:sz="0" w:space="0" w:color="auto"/>
      </w:divBdr>
      <w:divsChild>
        <w:div w:id="1602572075">
          <w:marLeft w:val="360"/>
          <w:marRight w:val="0"/>
          <w:marTop w:val="200"/>
          <w:marBottom w:val="0"/>
          <w:divBdr>
            <w:top w:val="none" w:sz="0" w:space="0" w:color="auto"/>
            <w:left w:val="none" w:sz="0" w:space="0" w:color="auto"/>
            <w:bottom w:val="none" w:sz="0" w:space="0" w:color="auto"/>
            <w:right w:val="none" w:sz="0" w:space="0" w:color="auto"/>
          </w:divBdr>
        </w:div>
        <w:div w:id="1066954968">
          <w:marLeft w:val="360"/>
          <w:marRight w:val="0"/>
          <w:marTop w:val="200"/>
          <w:marBottom w:val="0"/>
          <w:divBdr>
            <w:top w:val="none" w:sz="0" w:space="0" w:color="auto"/>
            <w:left w:val="none" w:sz="0" w:space="0" w:color="auto"/>
            <w:bottom w:val="none" w:sz="0" w:space="0" w:color="auto"/>
            <w:right w:val="none" w:sz="0" w:space="0" w:color="auto"/>
          </w:divBdr>
        </w:div>
        <w:div w:id="1909345439">
          <w:marLeft w:val="360"/>
          <w:marRight w:val="0"/>
          <w:marTop w:val="200"/>
          <w:marBottom w:val="0"/>
          <w:divBdr>
            <w:top w:val="none" w:sz="0" w:space="0" w:color="auto"/>
            <w:left w:val="none" w:sz="0" w:space="0" w:color="auto"/>
            <w:bottom w:val="none" w:sz="0" w:space="0" w:color="auto"/>
            <w:right w:val="none" w:sz="0" w:space="0" w:color="auto"/>
          </w:divBdr>
        </w:div>
        <w:div w:id="2085104863">
          <w:marLeft w:val="360"/>
          <w:marRight w:val="0"/>
          <w:marTop w:val="200"/>
          <w:marBottom w:val="0"/>
          <w:divBdr>
            <w:top w:val="none" w:sz="0" w:space="0" w:color="auto"/>
            <w:left w:val="none" w:sz="0" w:space="0" w:color="auto"/>
            <w:bottom w:val="none" w:sz="0" w:space="0" w:color="auto"/>
            <w:right w:val="none" w:sz="0" w:space="0" w:color="auto"/>
          </w:divBdr>
        </w:div>
        <w:div w:id="79102581">
          <w:marLeft w:val="360"/>
          <w:marRight w:val="0"/>
          <w:marTop w:val="200"/>
          <w:marBottom w:val="0"/>
          <w:divBdr>
            <w:top w:val="none" w:sz="0" w:space="0" w:color="auto"/>
            <w:left w:val="none" w:sz="0" w:space="0" w:color="auto"/>
            <w:bottom w:val="none" w:sz="0" w:space="0" w:color="auto"/>
            <w:right w:val="none" w:sz="0" w:space="0" w:color="auto"/>
          </w:divBdr>
        </w:div>
        <w:div w:id="1747416441">
          <w:marLeft w:val="360"/>
          <w:marRight w:val="0"/>
          <w:marTop w:val="200"/>
          <w:marBottom w:val="0"/>
          <w:divBdr>
            <w:top w:val="none" w:sz="0" w:space="0" w:color="auto"/>
            <w:left w:val="none" w:sz="0" w:space="0" w:color="auto"/>
            <w:bottom w:val="none" w:sz="0" w:space="0" w:color="auto"/>
            <w:right w:val="none" w:sz="0" w:space="0" w:color="auto"/>
          </w:divBdr>
        </w:div>
        <w:div w:id="1520241962">
          <w:marLeft w:val="360"/>
          <w:marRight w:val="0"/>
          <w:marTop w:val="200"/>
          <w:marBottom w:val="0"/>
          <w:divBdr>
            <w:top w:val="none" w:sz="0" w:space="0" w:color="auto"/>
            <w:left w:val="none" w:sz="0" w:space="0" w:color="auto"/>
            <w:bottom w:val="none" w:sz="0" w:space="0" w:color="auto"/>
            <w:right w:val="none" w:sz="0" w:space="0" w:color="auto"/>
          </w:divBdr>
        </w:div>
        <w:div w:id="149370897">
          <w:marLeft w:val="360"/>
          <w:marRight w:val="0"/>
          <w:marTop w:val="200"/>
          <w:marBottom w:val="0"/>
          <w:divBdr>
            <w:top w:val="none" w:sz="0" w:space="0" w:color="auto"/>
            <w:left w:val="none" w:sz="0" w:space="0" w:color="auto"/>
            <w:bottom w:val="none" w:sz="0" w:space="0" w:color="auto"/>
            <w:right w:val="none" w:sz="0" w:space="0" w:color="auto"/>
          </w:divBdr>
        </w:div>
        <w:div w:id="1642230973">
          <w:marLeft w:val="360"/>
          <w:marRight w:val="0"/>
          <w:marTop w:val="200"/>
          <w:marBottom w:val="0"/>
          <w:divBdr>
            <w:top w:val="none" w:sz="0" w:space="0" w:color="auto"/>
            <w:left w:val="none" w:sz="0" w:space="0" w:color="auto"/>
            <w:bottom w:val="none" w:sz="0" w:space="0" w:color="auto"/>
            <w:right w:val="none" w:sz="0" w:space="0" w:color="auto"/>
          </w:divBdr>
        </w:div>
      </w:divsChild>
    </w:div>
    <w:div w:id="591819192">
      <w:bodyDiv w:val="1"/>
      <w:marLeft w:val="0"/>
      <w:marRight w:val="0"/>
      <w:marTop w:val="0"/>
      <w:marBottom w:val="0"/>
      <w:divBdr>
        <w:top w:val="none" w:sz="0" w:space="0" w:color="auto"/>
        <w:left w:val="none" w:sz="0" w:space="0" w:color="auto"/>
        <w:bottom w:val="none" w:sz="0" w:space="0" w:color="auto"/>
        <w:right w:val="none" w:sz="0" w:space="0" w:color="auto"/>
      </w:divBdr>
    </w:div>
    <w:div w:id="607856477">
      <w:bodyDiv w:val="1"/>
      <w:marLeft w:val="0"/>
      <w:marRight w:val="0"/>
      <w:marTop w:val="0"/>
      <w:marBottom w:val="0"/>
      <w:divBdr>
        <w:top w:val="none" w:sz="0" w:space="0" w:color="auto"/>
        <w:left w:val="none" w:sz="0" w:space="0" w:color="auto"/>
        <w:bottom w:val="none" w:sz="0" w:space="0" w:color="auto"/>
        <w:right w:val="none" w:sz="0" w:space="0" w:color="auto"/>
      </w:divBdr>
      <w:divsChild>
        <w:div w:id="1758358039">
          <w:marLeft w:val="360"/>
          <w:marRight w:val="0"/>
          <w:marTop w:val="200"/>
          <w:marBottom w:val="0"/>
          <w:divBdr>
            <w:top w:val="none" w:sz="0" w:space="0" w:color="auto"/>
            <w:left w:val="none" w:sz="0" w:space="0" w:color="auto"/>
            <w:bottom w:val="none" w:sz="0" w:space="0" w:color="auto"/>
            <w:right w:val="none" w:sz="0" w:space="0" w:color="auto"/>
          </w:divBdr>
        </w:div>
      </w:divsChild>
    </w:div>
    <w:div w:id="705639681">
      <w:bodyDiv w:val="1"/>
      <w:marLeft w:val="0"/>
      <w:marRight w:val="0"/>
      <w:marTop w:val="0"/>
      <w:marBottom w:val="0"/>
      <w:divBdr>
        <w:top w:val="none" w:sz="0" w:space="0" w:color="auto"/>
        <w:left w:val="none" w:sz="0" w:space="0" w:color="auto"/>
        <w:bottom w:val="none" w:sz="0" w:space="0" w:color="auto"/>
        <w:right w:val="none" w:sz="0" w:space="0" w:color="auto"/>
      </w:divBdr>
    </w:div>
    <w:div w:id="709186390">
      <w:bodyDiv w:val="1"/>
      <w:marLeft w:val="0"/>
      <w:marRight w:val="0"/>
      <w:marTop w:val="0"/>
      <w:marBottom w:val="0"/>
      <w:divBdr>
        <w:top w:val="none" w:sz="0" w:space="0" w:color="auto"/>
        <w:left w:val="none" w:sz="0" w:space="0" w:color="auto"/>
        <w:bottom w:val="none" w:sz="0" w:space="0" w:color="auto"/>
        <w:right w:val="none" w:sz="0" w:space="0" w:color="auto"/>
      </w:divBdr>
    </w:div>
    <w:div w:id="712846767">
      <w:bodyDiv w:val="1"/>
      <w:marLeft w:val="0"/>
      <w:marRight w:val="0"/>
      <w:marTop w:val="0"/>
      <w:marBottom w:val="0"/>
      <w:divBdr>
        <w:top w:val="none" w:sz="0" w:space="0" w:color="auto"/>
        <w:left w:val="none" w:sz="0" w:space="0" w:color="auto"/>
        <w:bottom w:val="none" w:sz="0" w:space="0" w:color="auto"/>
        <w:right w:val="none" w:sz="0" w:space="0" w:color="auto"/>
      </w:divBdr>
    </w:div>
    <w:div w:id="770509557">
      <w:bodyDiv w:val="1"/>
      <w:marLeft w:val="0"/>
      <w:marRight w:val="0"/>
      <w:marTop w:val="0"/>
      <w:marBottom w:val="0"/>
      <w:divBdr>
        <w:top w:val="none" w:sz="0" w:space="0" w:color="auto"/>
        <w:left w:val="none" w:sz="0" w:space="0" w:color="auto"/>
        <w:bottom w:val="none" w:sz="0" w:space="0" w:color="auto"/>
        <w:right w:val="none" w:sz="0" w:space="0" w:color="auto"/>
      </w:divBdr>
    </w:div>
    <w:div w:id="952785724">
      <w:bodyDiv w:val="1"/>
      <w:marLeft w:val="0"/>
      <w:marRight w:val="0"/>
      <w:marTop w:val="0"/>
      <w:marBottom w:val="0"/>
      <w:divBdr>
        <w:top w:val="none" w:sz="0" w:space="0" w:color="auto"/>
        <w:left w:val="none" w:sz="0" w:space="0" w:color="auto"/>
        <w:bottom w:val="none" w:sz="0" w:space="0" w:color="auto"/>
        <w:right w:val="none" w:sz="0" w:space="0" w:color="auto"/>
      </w:divBdr>
    </w:div>
    <w:div w:id="971517022">
      <w:bodyDiv w:val="1"/>
      <w:marLeft w:val="0"/>
      <w:marRight w:val="0"/>
      <w:marTop w:val="0"/>
      <w:marBottom w:val="0"/>
      <w:divBdr>
        <w:top w:val="none" w:sz="0" w:space="0" w:color="auto"/>
        <w:left w:val="none" w:sz="0" w:space="0" w:color="auto"/>
        <w:bottom w:val="none" w:sz="0" w:space="0" w:color="auto"/>
        <w:right w:val="none" w:sz="0" w:space="0" w:color="auto"/>
      </w:divBdr>
    </w:div>
    <w:div w:id="974530939">
      <w:bodyDiv w:val="1"/>
      <w:marLeft w:val="0"/>
      <w:marRight w:val="0"/>
      <w:marTop w:val="0"/>
      <w:marBottom w:val="0"/>
      <w:divBdr>
        <w:top w:val="none" w:sz="0" w:space="0" w:color="auto"/>
        <w:left w:val="none" w:sz="0" w:space="0" w:color="auto"/>
        <w:bottom w:val="none" w:sz="0" w:space="0" w:color="auto"/>
        <w:right w:val="none" w:sz="0" w:space="0" w:color="auto"/>
      </w:divBdr>
    </w:div>
    <w:div w:id="1060402033">
      <w:bodyDiv w:val="1"/>
      <w:marLeft w:val="0"/>
      <w:marRight w:val="0"/>
      <w:marTop w:val="0"/>
      <w:marBottom w:val="0"/>
      <w:divBdr>
        <w:top w:val="none" w:sz="0" w:space="0" w:color="auto"/>
        <w:left w:val="none" w:sz="0" w:space="0" w:color="auto"/>
        <w:bottom w:val="none" w:sz="0" w:space="0" w:color="auto"/>
        <w:right w:val="none" w:sz="0" w:space="0" w:color="auto"/>
      </w:divBdr>
    </w:div>
    <w:div w:id="1362826987">
      <w:bodyDiv w:val="1"/>
      <w:marLeft w:val="0"/>
      <w:marRight w:val="0"/>
      <w:marTop w:val="0"/>
      <w:marBottom w:val="0"/>
      <w:divBdr>
        <w:top w:val="none" w:sz="0" w:space="0" w:color="auto"/>
        <w:left w:val="none" w:sz="0" w:space="0" w:color="auto"/>
        <w:bottom w:val="none" w:sz="0" w:space="0" w:color="auto"/>
        <w:right w:val="none" w:sz="0" w:space="0" w:color="auto"/>
      </w:divBdr>
    </w:div>
    <w:div w:id="1531914218">
      <w:bodyDiv w:val="1"/>
      <w:marLeft w:val="0"/>
      <w:marRight w:val="0"/>
      <w:marTop w:val="0"/>
      <w:marBottom w:val="0"/>
      <w:divBdr>
        <w:top w:val="none" w:sz="0" w:space="0" w:color="auto"/>
        <w:left w:val="none" w:sz="0" w:space="0" w:color="auto"/>
        <w:bottom w:val="none" w:sz="0" w:space="0" w:color="auto"/>
        <w:right w:val="none" w:sz="0" w:space="0" w:color="auto"/>
      </w:divBdr>
    </w:div>
    <w:div w:id="1563833194">
      <w:bodyDiv w:val="1"/>
      <w:marLeft w:val="0"/>
      <w:marRight w:val="0"/>
      <w:marTop w:val="0"/>
      <w:marBottom w:val="0"/>
      <w:divBdr>
        <w:top w:val="none" w:sz="0" w:space="0" w:color="auto"/>
        <w:left w:val="none" w:sz="0" w:space="0" w:color="auto"/>
        <w:bottom w:val="none" w:sz="0" w:space="0" w:color="auto"/>
        <w:right w:val="none" w:sz="0" w:space="0" w:color="auto"/>
      </w:divBdr>
    </w:div>
    <w:div w:id="1580170356">
      <w:bodyDiv w:val="1"/>
      <w:marLeft w:val="0"/>
      <w:marRight w:val="0"/>
      <w:marTop w:val="0"/>
      <w:marBottom w:val="0"/>
      <w:divBdr>
        <w:top w:val="none" w:sz="0" w:space="0" w:color="auto"/>
        <w:left w:val="none" w:sz="0" w:space="0" w:color="auto"/>
        <w:bottom w:val="none" w:sz="0" w:space="0" w:color="auto"/>
        <w:right w:val="none" w:sz="0" w:space="0" w:color="auto"/>
      </w:divBdr>
    </w:div>
    <w:div w:id="1671060016">
      <w:bodyDiv w:val="1"/>
      <w:marLeft w:val="0"/>
      <w:marRight w:val="0"/>
      <w:marTop w:val="0"/>
      <w:marBottom w:val="0"/>
      <w:divBdr>
        <w:top w:val="none" w:sz="0" w:space="0" w:color="auto"/>
        <w:left w:val="none" w:sz="0" w:space="0" w:color="auto"/>
        <w:bottom w:val="none" w:sz="0" w:space="0" w:color="auto"/>
        <w:right w:val="none" w:sz="0" w:space="0" w:color="auto"/>
      </w:divBdr>
    </w:div>
    <w:div w:id="1913005113">
      <w:bodyDiv w:val="1"/>
      <w:marLeft w:val="0"/>
      <w:marRight w:val="0"/>
      <w:marTop w:val="0"/>
      <w:marBottom w:val="0"/>
      <w:divBdr>
        <w:top w:val="none" w:sz="0" w:space="0" w:color="auto"/>
        <w:left w:val="none" w:sz="0" w:space="0" w:color="auto"/>
        <w:bottom w:val="none" w:sz="0" w:space="0" w:color="auto"/>
        <w:right w:val="none" w:sz="0" w:space="0" w:color="auto"/>
      </w:divBdr>
    </w:div>
    <w:div w:id="1969966953">
      <w:bodyDiv w:val="1"/>
      <w:marLeft w:val="0"/>
      <w:marRight w:val="0"/>
      <w:marTop w:val="0"/>
      <w:marBottom w:val="0"/>
      <w:divBdr>
        <w:top w:val="none" w:sz="0" w:space="0" w:color="auto"/>
        <w:left w:val="none" w:sz="0" w:space="0" w:color="auto"/>
        <w:bottom w:val="none" w:sz="0" w:space="0" w:color="auto"/>
        <w:right w:val="none" w:sz="0" w:space="0" w:color="auto"/>
      </w:divBdr>
    </w:div>
    <w:div w:id="1972586215">
      <w:bodyDiv w:val="1"/>
      <w:marLeft w:val="0"/>
      <w:marRight w:val="0"/>
      <w:marTop w:val="0"/>
      <w:marBottom w:val="0"/>
      <w:divBdr>
        <w:top w:val="none" w:sz="0" w:space="0" w:color="auto"/>
        <w:left w:val="none" w:sz="0" w:space="0" w:color="auto"/>
        <w:bottom w:val="none" w:sz="0" w:space="0" w:color="auto"/>
        <w:right w:val="none" w:sz="0" w:space="0" w:color="auto"/>
      </w:divBdr>
    </w:div>
    <w:div w:id="1987665725">
      <w:bodyDiv w:val="1"/>
      <w:marLeft w:val="0"/>
      <w:marRight w:val="0"/>
      <w:marTop w:val="0"/>
      <w:marBottom w:val="0"/>
      <w:divBdr>
        <w:top w:val="none" w:sz="0" w:space="0" w:color="auto"/>
        <w:left w:val="none" w:sz="0" w:space="0" w:color="auto"/>
        <w:bottom w:val="none" w:sz="0" w:space="0" w:color="auto"/>
        <w:right w:val="none" w:sz="0" w:space="0" w:color="auto"/>
      </w:divBdr>
    </w:div>
    <w:div w:id="2037922058">
      <w:bodyDiv w:val="1"/>
      <w:marLeft w:val="0"/>
      <w:marRight w:val="0"/>
      <w:marTop w:val="0"/>
      <w:marBottom w:val="0"/>
      <w:divBdr>
        <w:top w:val="none" w:sz="0" w:space="0" w:color="auto"/>
        <w:left w:val="none" w:sz="0" w:space="0" w:color="auto"/>
        <w:bottom w:val="none" w:sz="0" w:space="0" w:color="auto"/>
        <w:right w:val="none" w:sz="0" w:space="0" w:color="auto"/>
      </w:divBdr>
      <w:divsChild>
        <w:div w:id="1133866568">
          <w:marLeft w:val="360"/>
          <w:marRight w:val="0"/>
          <w:marTop w:val="200"/>
          <w:marBottom w:val="0"/>
          <w:divBdr>
            <w:top w:val="none" w:sz="0" w:space="0" w:color="auto"/>
            <w:left w:val="none" w:sz="0" w:space="0" w:color="auto"/>
            <w:bottom w:val="none" w:sz="0" w:space="0" w:color="auto"/>
            <w:right w:val="none" w:sz="0" w:space="0" w:color="auto"/>
          </w:divBdr>
        </w:div>
      </w:divsChild>
    </w:div>
    <w:div w:id="2046563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Microsoft Office User</cp:lastModifiedBy>
  <cp:revision>2</cp:revision>
  <cp:lastPrinted>2014-09-17T21:26:00Z</cp:lastPrinted>
  <dcterms:created xsi:type="dcterms:W3CDTF">2022-11-22T16:38:00Z</dcterms:created>
  <dcterms:modified xsi:type="dcterms:W3CDTF">2022-11-22T16:38:00Z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